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D27" w:rsidRPr="007738CE" w:rsidRDefault="008C2213" w:rsidP="00D04545">
      <w:pPr>
        <w:pStyle w:val="19ChapterTitle"/>
        <w:jc w:val="both"/>
        <w:rPr>
          <w:rFonts w:asciiTheme="minorHAnsi" w:hAnsiTheme="minorHAnsi" w:cstheme="minorHAnsi"/>
          <w:sz w:val="21"/>
          <w:szCs w:val="21"/>
          <w:lang w:val="es-ES_tradnl"/>
        </w:rPr>
      </w:pPr>
      <w:r w:rsidRPr="007738CE">
        <w:rPr>
          <w:rFonts w:asciiTheme="minorHAnsi" w:hAnsiTheme="minorHAnsi" w:cstheme="minorHAnsi"/>
          <w:sz w:val="21"/>
          <w:szCs w:val="21"/>
          <w:lang w:val="es-ES_tradnl"/>
        </w:rPr>
        <w:t>Result</w:t>
      </w:r>
      <w:r w:rsidR="00D04545" w:rsidRPr="007738CE">
        <w:rPr>
          <w:rFonts w:asciiTheme="minorHAnsi" w:hAnsiTheme="minorHAnsi" w:cstheme="minorHAnsi"/>
          <w:sz w:val="21"/>
          <w:szCs w:val="21"/>
          <w:lang w:val="es-ES_tradnl"/>
        </w:rPr>
        <w:t>ado</w:t>
      </w:r>
      <w:r w:rsidRPr="007738CE">
        <w:rPr>
          <w:rFonts w:asciiTheme="minorHAnsi" w:hAnsiTheme="minorHAnsi" w:cstheme="minorHAnsi"/>
          <w:sz w:val="21"/>
          <w:szCs w:val="21"/>
          <w:lang w:val="es-ES_tradnl"/>
        </w:rPr>
        <w:t xml:space="preserve">s </w:t>
      </w:r>
      <w:r w:rsidR="00D04545" w:rsidRPr="007738CE">
        <w:rPr>
          <w:rFonts w:asciiTheme="minorHAnsi" w:hAnsiTheme="minorHAnsi" w:cstheme="minorHAnsi"/>
          <w:sz w:val="21"/>
          <w:szCs w:val="21"/>
          <w:lang w:val="es-ES_tradnl"/>
        </w:rPr>
        <w:t>de la encuesta OHI (</w:t>
      </w:r>
      <w:r w:rsidR="005678FE">
        <w:rPr>
          <w:rFonts w:asciiTheme="minorHAnsi" w:hAnsiTheme="minorHAnsi" w:cstheme="minorHAnsi"/>
          <w:sz w:val="21"/>
          <w:szCs w:val="21"/>
          <w:lang w:val="es-ES_tradnl"/>
        </w:rPr>
        <w:t xml:space="preserve">siglas en Inglés de </w:t>
      </w:r>
      <w:r w:rsidR="00D04545" w:rsidRPr="007738CE">
        <w:rPr>
          <w:rFonts w:asciiTheme="minorHAnsi" w:hAnsiTheme="minorHAnsi" w:cstheme="minorHAnsi"/>
          <w:sz w:val="21"/>
          <w:szCs w:val="21"/>
          <w:lang w:val="es-ES_tradnl"/>
        </w:rPr>
        <w:t>Organizational health index / Índice de salud organizacional)</w:t>
      </w:r>
    </w:p>
    <w:p w:rsidR="00D3694D" w:rsidRPr="007738CE" w:rsidRDefault="008C2213" w:rsidP="00D04545">
      <w:pPr>
        <w:spacing w:after="0"/>
        <w:jc w:val="both"/>
        <w:rPr>
          <w:sz w:val="21"/>
          <w:szCs w:val="21"/>
          <w:lang w:val="es-ES"/>
        </w:rPr>
      </w:pPr>
      <w:r w:rsidRPr="007738CE">
        <w:rPr>
          <w:sz w:val="21"/>
          <w:szCs w:val="21"/>
          <w:lang w:val="es-ES_tradnl"/>
        </w:rPr>
        <w:t>Dur</w:t>
      </w:r>
      <w:r w:rsidR="00D04545" w:rsidRPr="007738CE">
        <w:rPr>
          <w:sz w:val="21"/>
          <w:szCs w:val="21"/>
          <w:lang w:val="es-ES_tradnl"/>
        </w:rPr>
        <w:t xml:space="preserve">ante el segundo trimestre de </w:t>
      </w:r>
      <w:r w:rsidRPr="007738CE">
        <w:rPr>
          <w:sz w:val="21"/>
          <w:szCs w:val="21"/>
          <w:lang w:val="es-ES_tradnl"/>
        </w:rPr>
        <w:t>2020</w:t>
      </w:r>
      <w:r w:rsidR="00D04545" w:rsidRPr="007738CE">
        <w:rPr>
          <w:sz w:val="21"/>
          <w:szCs w:val="21"/>
          <w:lang w:val="es-ES_tradnl"/>
        </w:rPr>
        <w:t>,</w:t>
      </w:r>
      <w:r w:rsidRPr="007738CE">
        <w:rPr>
          <w:sz w:val="21"/>
          <w:szCs w:val="21"/>
          <w:lang w:val="es-ES_tradnl"/>
        </w:rPr>
        <w:t xml:space="preserve"> </w:t>
      </w:r>
      <w:r w:rsidR="00D04545" w:rsidRPr="007738CE">
        <w:rPr>
          <w:sz w:val="21"/>
          <w:szCs w:val="21"/>
          <w:lang w:val="es-ES_tradnl"/>
        </w:rPr>
        <w:t xml:space="preserve">lanzamos el proyecto de </w:t>
      </w:r>
      <w:r w:rsidRPr="007738CE">
        <w:rPr>
          <w:sz w:val="21"/>
          <w:szCs w:val="21"/>
          <w:lang w:val="es-ES_tradnl"/>
        </w:rPr>
        <w:t>Dümmen</w:t>
      </w:r>
      <w:r w:rsidR="00D04545" w:rsidRPr="007738CE">
        <w:rPr>
          <w:sz w:val="21"/>
          <w:szCs w:val="21"/>
          <w:lang w:val="es-ES_tradnl"/>
        </w:rPr>
        <w:t xml:space="preserve"> </w:t>
      </w:r>
      <w:r w:rsidRPr="007738CE">
        <w:rPr>
          <w:sz w:val="21"/>
          <w:szCs w:val="21"/>
          <w:lang w:val="es-ES_tradnl"/>
        </w:rPr>
        <w:t xml:space="preserve">Orange </w:t>
      </w:r>
      <w:r w:rsidR="00D04545" w:rsidRPr="007738CE">
        <w:rPr>
          <w:sz w:val="21"/>
          <w:szCs w:val="21"/>
          <w:lang w:val="es-ES_tradnl"/>
        </w:rPr>
        <w:t>“</w:t>
      </w:r>
      <w:r w:rsidR="0086467C" w:rsidRPr="007738CE">
        <w:rPr>
          <w:sz w:val="21"/>
          <w:szCs w:val="21"/>
          <w:lang w:val="es-ES_tradnl"/>
        </w:rPr>
        <w:t>FlowerPower</w:t>
      </w:r>
      <w:r w:rsidR="00D04545" w:rsidRPr="007738CE">
        <w:rPr>
          <w:sz w:val="21"/>
          <w:szCs w:val="21"/>
          <w:lang w:val="es-ES_tradnl"/>
        </w:rPr>
        <w:t>”</w:t>
      </w:r>
      <w:r w:rsidR="0086467C" w:rsidRPr="007738CE">
        <w:rPr>
          <w:sz w:val="21"/>
          <w:szCs w:val="21"/>
          <w:lang w:val="es-ES_tradnl"/>
        </w:rPr>
        <w:t xml:space="preserve"> p</w:t>
      </w:r>
      <w:r w:rsidR="00D04545" w:rsidRPr="007738CE">
        <w:rPr>
          <w:sz w:val="21"/>
          <w:szCs w:val="21"/>
          <w:lang w:val="es-ES_tradnl"/>
        </w:rPr>
        <w:t xml:space="preserve">ara dejar salir todo nuestro potencial. </w:t>
      </w:r>
      <w:r w:rsidR="009B3D4A" w:rsidRPr="007738CE">
        <w:rPr>
          <w:sz w:val="21"/>
          <w:szCs w:val="21"/>
          <w:lang w:val="es-ES_tradnl"/>
        </w:rPr>
        <w:t xml:space="preserve">Somos el </w:t>
      </w:r>
      <w:r w:rsidR="001359CA" w:rsidRPr="007738CE">
        <w:rPr>
          <w:sz w:val="21"/>
          <w:szCs w:val="21"/>
          <w:lang w:val="es-ES_tradnl"/>
        </w:rPr>
        <w:t xml:space="preserve">primer </w:t>
      </w:r>
      <w:r w:rsidR="009B3D4A" w:rsidRPr="007738CE">
        <w:rPr>
          <w:sz w:val="21"/>
          <w:szCs w:val="21"/>
          <w:lang w:val="es-ES_tradnl"/>
        </w:rPr>
        <w:t xml:space="preserve">hibridador </w:t>
      </w:r>
      <w:r w:rsidR="001359CA" w:rsidRPr="007738CE">
        <w:rPr>
          <w:sz w:val="21"/>
          <w:szCs w:val="21"/>
          <w:lang w:val="es-ES_tradnl"/>
        </w:rPr>
        <w:t>de flo</w:t>
      </w:r>
      <w:r w:rsidR="00113A6D" w:rsidRPr="007738CE">
        <w:rPr>
          <w:sz w:val="21"/>
          <w:szCs w:val="21"/>
          <w:lang w:val="es-ES_tradnl"/>
        </w:rPr>
        <w:t>r</w:t>
      </w:r>
      <w:r w:rsidR="001359CA" w:rsidRPr="007738CE">
        <w:rPr>
          <w:sz w:val="21"/>
          <w:szCs w:val="21"/>
          <w:lang w:val="es-ES_tradnl"/>
        </w:rPr>
        <w:t xml:space="preserve"> del mundo con una fuerte posición en un</w:t>
      </w:r>
      <w:r w:rsidR="00183FC5" w:rsidRPr="007738CE">
        <w:rPr>
          <w:sz w:val="21"/>
          <w:szCs w:val="21"/>
          <w:lang w:val="es-ES_tradnl"/>
        </w:rPr>
        <w:t xml:space="preserve">a amplia </w:t>
      </w:r>
      <w:r w:rsidR="001359CA" w:rsidRPr="007738CE">
        <w:rPr>
          <w:sz w:val="21"/>
          <w:szCs w:val="21"/>
          <w:lang w:val="es-ES_tradnl"/>
        </w:rPr>
        <w:t xml:space="preserve">gama de cultivos, y con el respaldo de nuestro inversor hemos podido adquirir un número de empresas en los últimos años </w:t>
      </w:r>
      <w:r w:rsidR="008E10FA" w:rsidRPr="007738CE">
        <w:rPr>
          <w:sz w:val="21"/>
          <w:szCs w:val="21"/>
          <w:lang w:val="es-ES_tradnl"/>
        </w:rPr>
        <w:t xml:space="preserve">y hacer </w:t>
      </w:r>
      <w:r w:rsidR="009D79BB">
        <w:rPr>
          <w:sz w:val="21"/>
          <w:szCs w:val="21"/>
          <w:lang w:val="es-ES_tradnl"/>
        </w:rPr>
        <w:t xml:space="preserve">grandes </w:t>
      </w:r>
      <w:r w:rsidR="008E10FA" w:rsidRPr="007738CE">
        <w:rPr>
          <w:sz w:val="21"/>
          <w:szCs w:val="21"/>
          <w:lang w:val="es-ES_tradnl"/>
        </w:rPr>
        <w:t>i</w:t>
      </w:r>
      <w:r w:rsidR="001359CA" w:rsidRPr="007738CE">
        <w:rPr>
          <w:sz w:val="21"/>
          <w:szCs w:val="21"/>
          <w:lang w:val="es-ES_tradnl"/>
        </w:rPr>
        <w:t>nver</w:t>
      </w:r>
      <w:r w:rsidR="008E10FA" w:rsidRPr="007738CE">
        <w:rPr>
          <w:sz w:val="21"/>
          <w:szCs w:val="21"/>
          <w:lang w:val="es-ES_tradnl"/>
        </w:rPr>
        <w:t xml:space="preserve">siones </w:t>
      </w:r>
      <w:r w:rsidR="009A40BC" w:rsidRPr="007738CE">
        <w:rPr>
          <w:sz w:val="21"/>
          <w:szCs w:val="21"/>
          <w:lang w:val="es-ES_tradnl"/>
        </w:rPr>
        <w:t xml:space="preserve">en </w:t>
      </w:r>
      <w:r w:rsidR="008E10FA" w:rsidRPr="007738CE">
        <w:rPr>
          <w:sz w:val="21"/>
          <w:szCs w:val="21"/>
          <w:lang w:val="es-ES_tradnl"/>
        </w:rPr>
        <w:t xml:space="preserve">nuestra capacidad de </w:t>
      </w:r>
      <w:r w:rsidR="009A40BC" w:rsidRPr="007738CE">
        <w:rPr>
          <w:sz w:val="21"/>
          <w:szCs w:val="21"/>
          <w:lang w:val="es-ES_tradnl"/>
        </w:rPr>
        <w:t xml:space="preserve">investigación. </w:t>
      </w:r>
      <w:r w:rsidR="008E10FA" w:rsidRPr="007738CE">
        <w:rPr>
          <w:sz w:val="21"/>
          <w:szCs w:val="21"/>
          <w:lang w:val="es-ES_tradnl"/>
        </w:rPr>
        <w:t xml:space="preserve">Hemos visto cambios globales como nunca antes, con un mercado golpeado por el </w:t>
      </w:r>
      <w:r w:rsidR="0086467C" w:rsidRPr="007738CE">
        <w:rPr>
          <w:sz w:val="21"/>
          <w:szCs w:val="21"/>
          <w:lang w:val="es-ES"/>
        </w:rPr>
        <w:t xml:space="preserve">Covid19 </w:t>
      </w:r>
      <w:r w:rsidR="008E10FA" w:rsidRPr="007738CE">
        <w:rPr>
          <w:sz w:val="21"/>
          <w:szCs w:val="21"/>
          <w:lang w:val="es-ES"/>
        </w:rPr>
        <w:t xml:space="preserve">y una oportunidad única de </w:t>
      </w:r>
      <w:r w:rsidR="00510BE9" w:rsidRPr="007738CE">
        <w:rPr>
          <w:sz w:val="21"/>
          <w:szCs w:val="21"/>
          <w:lang w:val="es-ES"/>
        </w:rPr>
        <w:t>ren</w:t>
      </w:r>
      <w:r w:rsidR="008E10FA" w:rsidRPr="007738CE">
        <w:rPr>
          <w:sz w:val="21"/>
          <w:szCs w:val="21"/>
          <w:lang w:val="es-ES"/>
        </w:rPr>
        <w:t>ovarnos y encontrar una dirección y propósito comunes</w:t>
      </w:r>
      <w:r w:rsidRPr="007738CE">
        <w:rPr>
          <w:sz w:val="21"/>
          <w:szCs w:val="21"/>
          <w:lang w:val="es-ES"/>
        </w:rPr>
        <w:t xml:space="preserve">. </w:t>
      </w:r>
    </w:p>
    <w:p w:rsidR="00510BE9" w:rsidRPr="007738CE" w:rsidRDefault="00510BE9" w:rsidP="00D04545">
      <w:pPr>
        <w:spacing w:after="0"/>
        <w:jc w:val="both"/>
        <w:rPr>
          <w:sz w:val="21"/>
          <w:szCs w:val="21"/>
          <w:lang w:val="es-ES_tradnl"/>
        </w:rPr>
      </w:pPr>
      <w:r w:rsidRPr="007738CE">
        <w:rPr>
          <w:sz w:val="21"/>
          <w:szCs w:val="21"/>
          <w:lang w:val="es-ES_tradnl"/>
        </w:rPr>
        <w:t>Imagin</w:t>
      </w:r>
      <w:r w:rsidR="008E10FA" w:rsidRPr="007738CE">
        <w:rPr>
          <w:sz w:val="21"/>
          <w:szCs w:val="21"/>
          <w:lang w:val="es-ES_tradnl"/>
        </w:rPr>
        <w:t xml:space="preserve">a un </w:t>
      </w:r>
      <w:r w:rsidRPr="007738CE">
        <w:rPr>
          <w:sz w:val="21"/>
          <w:szCs w:val="21"/>
          <w:lang w:val="es-ES_tradnl"/>
        </w:rPr>
        <w:t>futur</w:t>
      </w:r>
      <w:r w:rsidR="008E10FA" w:rsidRPr="007738CE">
        <w:rPr>
          <w:sz w:val="21"/>
          <w:szCs w:val="21"/>
          <w:lang w:val="es-ES_tradnl"/>
        </w:rPr>
        <w:t>o</w:t>
      </w:r>
      <w:r w:rsidRPr="007738CE">
        <w:rPr>
          <w:sz w:val="21"/>
          <w:szCs w:val="21"/>
          <w:lang w:val="es-ES_tradnl"/>
        </w:rPr>
        <w:t xml:space="preserve"> </w:t>
      </w:r>
      <w:r w:rsidR="008E10FA" w:rsidRPr="007738CE">
        <w:rPr>
          <w:sz w:val="21"/>
          <w:szCs w:val="21"/>
          <w:lang w:val="es-ES_tradnl"/>
        </w:rPr>
        <w:t>en el que</w:t>
      </w:r>
      <w:r w:rsidRPr="007738CE">
        <w:rPr>
          <w:sz w:val="21"/>
          <w:szCs w:val="21"/>
          <w:lang w:val="es-ES_tradnl"/>
        </w:rPr>
        <w:t>…</w:t>
      </w:r>
    </w:p>
    <w:p w:rsidR="00510BE9" w:rsidRPr="007738CE" w:rsidRDefault="00510BE9" w:rsidP="00D04545">
      <w:pPr>
        <w:pStyle w:val="ListParagraph"/>
        <w:numPr>
          <w:ilvl w:val="0"/>
          <w:numId w:val="49"/>
        </w:numPr>
        <w:spacing w:after="160" w:line="259" w:lineRule="auto"/>
        <w:contextualSpacing/>
        <w:jc w:val="both"/>
        <w:rPr>
          <w:sz w:val="21"/>
          <w:szCs w:val="21"/>
          <w:lang w:val="es-ES_tradnl"/>
        </w:rPr>
      </w:pPr>
      <w:r w:rsidRPr="007738CE">
        <w:rPr>
          <w:sz w:val="21"/>
          <w:szCs w:val="21"/>
          <w:lang w:val="es-ES_tradnl"/>
        </w:rPr>
        <w:t xml:space="preserve">… </w:t>
      </w:r>
      <w:r w:rsidR="003C79A2" w:rsidRPr="007738CE">
        <w:rPr>
          <w:sz w:val="21"/>
          <w:szCs w:val="21"/>
          <w:lang w:val="es-ES_tradnl"/>
        </w:rPr>
        <w:t xml:space="preserve">nuestros clientes sean nuestros </w:t>
      </w:r>
      <w:r w:rsidRPr="007738CE">
        <w:rPr>
          <w:sz w:val="21"/>
          <w:szCs w:val="21"/>
          <w:lang w:val="es-ES_tradnl"/>
        </w:rPr>
        <w:t xml:space="preserve">fans </w:t>
      </w:r>
      <w:r w:rsidR="003C79A2" w:rsidRPr="007738CE">
        <w:rPr>
          <w:sz w:val="21"/>
          <w:szCs w:val="21"/>
          <w:lang w:val="es-ES_tradnl"/>
        </w:rPr>
        <w:t>porque hacemos lo que decimos y somos quienes decimos que somos, ya sea esta</w:t>
      </w:r>
      <w:r w:rsidR="00301BB4" w:rsidRPr="007738CE">
        <w:rPr>
          <w:sz w:val="21"/>
          <w:szCs w:val="21"/>
          <w:lang w:val="es-ES_tradnl"/>
        </w:rPr>
        <w:t xml:space="preserve">ndo </w:t>
      </w:r>
      <w:r w:rsidR="003C79A2" w:rsidRPr="007738CE">
        <w:rPr>
          <w:sz w:val="21"/>
          <w:szCs w:val="21"/>
          <w:lang w:val="es-ES_tradnl"/>
        </w:rPr>
        <w:t>cerca de nuestros clientes o s</w:t>
      </w:r>
      <w:r w:rsidR="00301BB4" w:rsidRPr="007738CE">
        <w:rPr>
          <w:sz w:val="21"/>
          <w:szCs w:val="21"/>
          <w:lang w:val="es-ES_tradnl"/>
        </w:rPr>
        <w:t xml:space="preserve">iendo </w:t>
      </w:r>
      <w:r w:rsidR="003C79A2" w:rsidRPr="007738CE">
        <w:rPr>
          <w:sz w:val="21"/>
          <w:szCs w:val="21"/>
          <w:lang w:val="es-ES_tradnl"/>
        </w:rPr>
        <w:t xml:space="preserve">el hibridador </w:t>
      </w:r>
      <w:r w:rsidR="00301BB4" w:rsidRPr="007738CE">
        <w:rPr>
          <w:sz w:val="21"/>
          <w:szCs w:val="21"/>
          <w:lang w:val="es-ES_tradnl"/>
        </w:rPr>
        <w:t>más innovador.</w:t>
      </w:r>
    </w:p>
    <w:p w:rsidR="00510BE9" w:rsidRPr="007738CE" w:rsidRDefault="00510BE9" w:rsidP="00D04545">
      <w:pPr>
        <w:pStyle w:val="ListParagraph"/>
        <w:numPr>
          <w:ilvl w:val="0"/>
          <w:numId w:val="49"/>
        </w:numPr>
        <w:spacing w:after="160" w:line="259" w:lineRule="auto"/>
        <w:contextualSpacing/>
        <w:jc w:val="both"/>
        <w:rPr>
          <w:sz w:val="21"/>
          <w:szCs w:val="21"/>
          <w:lang w:val="es-ES"/>
        </w:rPr>
      </w:pPr>
      <w:r w:rsidRPr="007738CE">
        <w:rPr>
          <w:sz w:val="21"/>
          <w:szCs w:val="21"/>
          <w:lang w:val="es-ES"/>
        </w:rPr>
        <w:t xml:space="preserve">… </w:t>
      </w:r>
      <w:r w:rsidR="00301BB4" w:rsidRPr="007738CE">
        <w:rPr>
          <w:sz w:val="21"/>
          <w:szCs w:val="21"/>
          <w:lang w:val="es-ES"/>
        </w:rPr>
        <w:t xml:space="preserve">nuestros empleados sean nuestros </w:t>
      </w:r>
      <w:r w:rsidRPr="007738CE">
        <w:rPr>
          <w:sz w:val="21"/>
          <w:szCs w:val="21"/>
          <w:lang w:val="es-ES"/>
        </w:rPr>
        <w:t xml:space="preserve">fans, </w:t>
      </w:r>
      <w:r w:rsidR="00F54085" w:rsidRPr="007738CE">
        <w:rPr>
          <w:sz w:val="21"/>
          <w:szCs w:val="21"/>
          <w:lang w:val="es-ES"/>
        </w:rPr>
        <w:t>por nuestro espíritu emprendedor</w:t>
      </w:r>
      <w:r w:rsidRPr="007738CE">
        <w:rPr>
          <w:sz w:val="21"/>
          <w:szCs w:val="21"/>
          <w:lang w:val="es-ES"/>
        </w:rPr>
        <w:t>, profesionalism</w:t>
      </w:r>
      <w:r w:rsidR="00F54085" w:rsidRPr="007738CE">
        <w:rPr>
          <w:sz w:val="21"/>
          <w:szCs w:val="21"/>
          <w:lang w:val="es-ES"/>
        </w:rPr>
        <w:t>o</w:t>
      </w:r>
      <w:r w:rsidRPr="007738CE">
        <w:rPr>
          <w:sz w:val="21"/>
          <w:szCs w:val="21"/>
          <w:lang w:val="es-ES"/>
        </w:rPr>
        <w:t xml:space="preserve"> </w:t>
      </w:r>
      <w:r w:rsidR="00F54085" w:rsidRPr="007738CE">
        <w:rPr>
          <w:sz w:val="21"/>
          <w:szCs w:val="21"/>
          <w:lang w:val="es-ES"/>
        </w:rPr>
        <w:t>y poder de i</w:t>
      </w:r>
      <w:r w:rsidRPr="007738CE">
        <w:rPr>
          <w:sz w:val="21"/>
          <w:szCs w:val="21"/>
          <w:lang w:val="es-ES"/>
        </w:rPr>
        <w:t>nnova</w:t>
      </w:r>
      <w:r w:rsidR="00F54085" w:rsidRPr="007738CE">
        <w:rPr>
          <w:sz w:val="21"/>
          <w:szCs w:val="21"/>
          <w:lang w:val="es-ES"/>
        </w:rPr>
        <w:t>c</w:t>
      </w:r>
      <w:r w:rsidRPr="007738CE">
        <w:rPr>
          <w:sz w:val="21"/>
          <w:szCs w:val="21"/>
          <w:lang w:val="es-ES"/>
        </w:rPr>
        <w:t>i</w:t>
      </w:r>
      <w:r w:rsidR="00F54085" w:rsidRPr="007738CE">
        <w:rPr>
          <w:sz w:val="21"/>
          <w:szCs w:val="21"/>
          <w:lang w:val="es-ES"/>
        </w:rPr>
        <w:t>ó</w:t>
      </w:r>
      <w:r w:rsidRPr="007738CE">
        <w:rPr>
          <w:sz w:val="21"/>
          <w:szCs w:val="21"/>
          <w:lang w:val="es-ES"/>
        </w:rPr>
        <w:t>n.</w:t>
      </w:r>
    </w:p>
    <w:p w:rsidR="00510BE9" w:rsidRPr="007738CE" w:rsidRDefault="009C48F1" w:rsidP="00D04545">
      <w:pPr>
        <w:pStyle w:val="ListParagraph"/>
        <w:spacing w:after="0"/>
        <w:ind w:left="709"/>
        <w:jc w:val="both"/>
        <w:rPr>
          <w:sz w:val="21"/>
          <w:szCs w:val="21"/>
          <w:lang w:val="es-ES_tradnl"/>
        </w:rPr>
      </w:pPr>
      <w:r w:rsidRPr="007738CE">
        <w:rPr>
          <w:sz w:val="21"/>
          <w:szCs w:val="21"/>
          <w:lang w:val="es-ES"/>
        </w:rPr>
        <w:t>Y</w:t>
      </w:r>
      <w:r w:rsidR="00510BE9" w:rsidRPr="007738CE">
        <w:rPr>
          <w:sz w:val="21"/>
          <w:szCs w:val="21"/>
          <w:lang w:val="es-ES_tradnl"/>
        </w:rPr>
        <w:t xml:space="preserve">, </w:t>
      </w:r>
      <w:r w:rsidR="00935925" w:rsidRPr="007738CE">
        <w:rPr>
          <w:sz w:val="21"/>
          <w:szCs w:val="21"/>
          <w:lang w:val="es-ES_tradnl"/>
        </w:rPr>
        <w:t xml:space="preserve">que </w:t>
      </w:r>
      <w:r w:rsidRPr="007738CE">
        <w:rPr>
          <w:sz w:val="21"/>
          <w:szCs w:val="21"/>
          <w:lang w:val="es-ES_tradnl"/>
        </w:rPr>
        <w:t xml:space="preserve">por estos dos </w:t>
      </w:r>
      <w:r w:rsidR="00510BE9" w:rsidRPr="007738CE">
        <w:rPr>
          <w:sz w:val="21"/>
          <w:szCs w:val="21"/>
          <w:lang w:val="es-ES_tradnl"/>
        </w:rPr>
        <w:t>factor</w:t>
      </w:r>
      <w:r w:rsidRPr="007738CE">
        <w:rPr>
          <w:sz w:val="21"/>
          <w:szCs w:val="21"/>
          <w:lang w:val="es-ES_tradnl"/>
        </w:rPr>
        <w:t>e</w:t>
      </w:r>
      <w:r w:rsidR="00510BE9" w:rsidRPr="007738CE">
        <w:rPr>
          <w:sz w:val="21"/>
          <w:szCs w:val="21"/>
          <w:lang w:val="es-ES_tradnl"/>
        </w:rPr>
        <w:t>s</w:t>
      </w:r>
      <w:r w:rsidR="006F5628" w:rsidRPr="007738CE">
        <w:rPr>
          <w:sz w:val="21"/>
          <w:szCs w:val="21"/>
          <w:lang w:val="es-ES_tradnl"/>
        </w:rPr>
        <w:t>,…</w:t>
      </w:r>
    </w:p>
    <w:p w:rsidR="00510BE9" w:rsidRPr="007738CE" w:rsidRDefault="00510BE9" w:rsidP="00D04545">
      <w:pPr>
        <w:pStyle w:val="ListParagraph"/>
        <w:numPr>
          <w:ilvl w:val="0"/>
          <w:numId w:val="49"/>
        </w:numPr>
        <w:spacing w:after="160" w:line="259" w:lineRule="auto"/>
        <w:contextualSpacing/>
        <w:jc w:val="both"/>
        <w:rPr>
          <w:sz w:val="21"/>
          <w:szCs w:val="21"/>
          <w:lang w:val="es-ES"/>
        </w:rPr>
      </w:pPr>
      <w:r w:rsidRPr="007738CE">
        <w:rPr>
          <w:sz w:val="21"/>
          <w:szCs w:val="21"/>
          <w:lang w:val="es-ES"/>
        </w:rPr>
        <w:lastRenderedPageBreak/>
        <w:t xml:space="preserve">… </w:t>
      </w:r>
      <w:r w:rsidR="00CE0354" w:rsidRPr="007738CE">
        <w:rPr>
          <w:sz w:val="21"/>
          <w:szCs w:val="21"/>
          <w:lang w:val="es-ES"/>
        </w:rPr>
        <w:t>cre</w:t>
      </w:r>
      <w:r w:rsidR="009D79BB">
        <w:rPr>
          <w:sz w:val="21"/>
          <w:szCs w:val="21"/>
          <w:lang w:val="es-ES"/>
        </w:rPr>
        <w:t>zcamos</w:t>
      </w:r>
      <w:r w:rsidR="00CE0354" w:rsidRPr="007738CE">
        <w:rPr>
          <w:sz w:val="21"/>
          <w:szCs w:val="21"/>
          <w:lang w:val="es-ES"/>
        </w:rPr>
        <w:t xml:space="preserve"> más rápido que el mercado</w:t>
      </w:r>
      <w:r w:rsidRPr="007738CE">
        <w:rPr>
          <w:sz w:val="21"/>
          <w:szCs w:val="21"/>
          <w:lang w:val="es-ES"/>
        </w:rPr>
        <w:t xml:space="preserve">, </w:t>
      </w:r>
      <w:r w:rsidR="00935925" w:rsidRPr="007738CE">
        <w:rPr>
          <w:sz w:val="21"/>
          <w:szCs w:val="21"/>
          <w:lang w:val="es-ES"/>
        </w:rPr>
        <w:t>con</w:t>
      </w:r>
      <w:r w:rsidR="00CE0354" w:rsidRPr="007738CE">
        <w:rPr>
          <w:sz w:val="21"/>
          <w:szCs w:val="21"/>
          <w:lang w:val="es-ES"/>
        </w:rPr>
        <w:t xml:space="preserve"> un nivel de beneficio c</w:t>
      </w:r>
      <w:r w:rsidR="0086467C" w:rsidRPr="007738CE">
        <w:rPr>
          <w:sz w:val="21"/>
          <w:szCs w:val="21"/>
          <w:lang w:val="es-ES"/>
        </w:rPr>
        <w:t>ompetitiv</w:t>
      </w:r>
      <w:r w:rsidR="00CE0354" w:rsidRPr="007738CE">
        <w:rPr>
          <w:sz w:val="21"/>
          <w:szCs w:val="21"/>
          <w:lang w:val="es-ES"/>
        </w:rPr>
        <w:t>o</w:t>
      </w:r>
      <w:r w:rsidR="0086467C" w:rsidRPr="007738CE">
        <w:rPr>
          <w:sz w:val="21"/>
          <w:szCs w:val="21"/>
          <w:lang w:val="es-ES"/>
        </w:rPr>
        <w:t xml:space="preserve"> </w:t>
      </w:r>
      <w:r w:rsidR="00CE0354" w:rsidRPr="007738CE">
        <w:rPr>
          <w:sz w:val="21"/>
          <w:szCs w:val="21"/>
          <w:lang w:val="es-ES"/>
        </w:rPr>
        <w:t>y sostenible</w:t>
      </w:r>
      <w:r w:rsidR="0086467C" w:rsidRPr="007738CE">
        <w:rPr>
          <w:sz w:val="21"/>
          <w:szCs w:val="21"/>
          <w:lang w:val="es-ES"/>
        </w:rPr>
        <w:t>.</w:t>
      </w:r>
    </w:p>
    <w:p w:rsidR="008C2213" w:rsidRPr="007738CE" w:rsidRDefault="000C7865" w:rsidP="00D04545">
      <w:pPr>
        <w:pStyle w:val="00Body"/>
        <w:jc w:val="both"/>
        <w:rPr>
          <w:sz w:val="21"/>
          <w:szCs w:val="21"/>
          <w:lang w:val="es-ES"/>
        </w:rPr>
      </w:pPr>
      <w:r>
        <w:rPr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129540</wp:posOffset>
            </wp:positionV>
            <wp:extent cx="3353668" cy="1682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668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9BA" w:rsidRPr="007738CE">
        <w:rPr>
          <w:sz w:val="21"/>
          <w:szCs w:val="21"/>
          <w:lang w:val="es-ES"/>
        </w:rPr>
        <w:t xml:space="preserve">Se trata de </w:t>
      </w:r>
      <w:r w:rsidR="005B039F" w:rsidRPr="007738CE">
        <w:rPr>
          <w:sz w:val="21"/>
          <w:szCs w:val="21"/>
          <w:lang w:val="es-ES"/>
        </w:rPr>
        <w:t>un cambio enorme y sabemos que la clave de la transformación no e</w:t>
      </w:r>
      <w:r w:rsidR="008C2213" w:rsidRPr="007738CE">
        <w:rPr>
          <w:sz w:val="21"/>
          <w:szCs w:val="21"/>
          <w:lang w:val="es-ES"/>
        </w:rPr>
        <w:t>s</w:t>
      </w:r>
      <w:r w:rsidR="005B039F" w:rsidRPr="007738CE">
        <w:rPr>
          <w:sz w:val="21"/>
          <w:szCs w:val="21"/>
          <w:lang w:val="es-ES"/>
        </w:rPr>
        <w:t xml:space="preserve">tá tanto en </w:t>
      </w:r>
      <w:r w:rsidR="008C2213" w:rsidRPr="007738CE">
        <w:rPr>
          <w:sz w:val="21"/>
          <w:szCs w:val="21"/>
          <w:lang w:val="es-ES"/>
        </w:rPr>
        <w:t>defini</w:t>
      </w:r>
      <w:r w:rsidR="005B039F" w:rsidRPr="007738CE">
        <w:rPr>
          <w:sz w:val="21"/>
          <w:szCs w:val="21"/>
          <w:lang w:val="es-ES"/>
        </w:rPr>
        <w:t>r el ‘</w:t>
      </w:r>
      <w:r w:rsidR="007F5B22" w:rsidRPr="007738CE">
        <w:rPr>
          <w:sz w:val="21"/>
          <w:szCs w:val="21"/>
          <w:lang w:val="es-ES"/>
        </w:rPr>
        <w:t>qué</w:t>
      </w:r>
      <w:r w:rsidR="008C2213" w:rsidRPr="007738CE">
        <w:rPr>
          <w:sz w:val="21"/>
          <w:szCs w:val="21"/>
          <w:lang w:val="es-ES"/>
        </w:rPr>
        <w:t xml:space="preserve">’ </w:t>
      </w:r>
      <w:r w:rsidR="007F5B22" w:rsidRPr="007738CE">
        <w:rPr>
          <w:sz w:val="21"/>
          <w:szCs w:val="21"/>
          <w:lang w:val="es-ES"/>
        </w:rPr>
        <w:t xml:space="preserve">hacemos </w:t>
      </w:r>
      <w:r w:rsidR="006049BA" w:rsidRPr="007738CE">
        <w:rPr>
          <w:sz w:val="21"/>
          <w:szCs w:val="21"/>
          <w:lang w:val="es-ES"/>
        </w:rPr>
        <w:t>(e</w:t>
      </w:r>
      <w:r w:rsidR="007F5B22" w:rsidRPr="007738CE">
        <w:rPr>
          <w:sz w:val="21"/>
          <w:szCs w:val="21"/>
          <w:lang w:val="es-ES"/>
        </w:rPr>
        <w:t>s</w:t>
      </w:r>
      <w:r w:rsidR="005A2891" w:rsidRPr="007738CE">
        <w:rPr>
          <w:sz w:val="21"/>
          <w:szCs w:val="21"/>
          <w:lang w:val="es-ES"/>
        </w:rPr>
        <w:t>o ya lo conocemos</w:t>
      </w:r>
      <w:r w:rsidR="006049BA" w:rsidRPr="007738CE">
        <w:rPr>
          <w:sz w:val="21"/>
          <w:szCs w:val="21"/>
          <w:lang w:val="es-ES"/>
        </w:rPr>
        <w:t>), es</w:t>
      </w:r>
      <w:r w:rsidR="007F5B22" w:rsidRPr="007738CE">
        <w:rPr>
          <w:sz w:val="21"/>
          <w:szCs w:val="21"/>
          <w:lang w:val="es-ES"/>
        </w:rPr>
        <w:t xml:space="preserve">tá en </w:t>
      </w:r>
      <w:r w:rsidR="006049BA" w:rsidRPr="007738CE">
        <w:rPr>
          <w:sz w:val="21"/>
          <w:szCs w:val="21"/>
          <w:lang w:val="es-ES"/>
        </w:rPr>
        <w:t>el ‘cómo hacemos las cosas’</w:t>
      </w:r>
      <w:r w:rsidR="00746326" w:rsidRPr="007738CE">
        <w:rPr>
          <w:sz w:val="21"/>
          <w:szCs w:val="21"/>
          <w:lang w:val="es-ES"/>
        </w:rPr>
        <w:t>:</w:t>
      </w:r>
      <w:r w:rsidR="008C2213" w:rsidRPr="007738CE">
        <w:rPr>
          <w:sz w:val="21"/>
          <w:szCs w:val="21"/>
          <w:lang w:val="es-ES"/>
        </w:rPr>
        <w:t xml:space="preserve"> </w:t>
      </w:r>
      <w:r w:rsidR="006049BA" w:rsidRPr="007738CE">
        <w:rPr>
          <w:sz w:val="21"/>
          <w:szCs w:val="21"/>
          <w:lang w:val="es-ES"/>
        </w:rPr>
        <w:t>en nuestra manera de pensar y nuestros comportamientos</w:t>
      </w:r>
      <w:r w:rsidR="008C2213" w:rsidRPr="007738CE">
        <w:rPr>
          <w:sz w:val="21"/>
          <w:szCs w:val="21"/>
          <w:lang w:val="es-ES"/>
        </w:rPr>
        <w:t xml:space="preserve">. </w:t>
      </w:r>
      <w:r w:rsidR="006049BA" w:rsidRPr="007738CE">
        <w:rPr>
          <w:sz w:val="21"/>
          <w:szCs w:val="21"/>
          <w:lang w:val="es-ES"/>
        </w:rPr>
        <w:t xml:space="preserve">De hecho, sabemos </w:t>
      </w:r>
      <w:r w:rsidR="00746326" w:rsidRPr="007738CE">
        <w:rPr>
          <w:sz w:val="21"/>
          <w:szCs w:val="21"/>
          <w:lang w:val="es-ES"/>
        </w:rPr>
        <w:t xml:space="preserve">que el </w:t>
      </w:r>
      <w:r w:rsidR="008C2213" w:rsidRPr="007738CE">
        <w:rPr>
          <w:sz w:val="21"/>
          <w:szCs w:val="21"/>
          <w:lang w:val="es-ES"/>
        </w:rPr>
        <w:t xml:space="preserve">70% </w:t>
      </w:r>
      <w:r w:rsidR="00746326" w:rsidRPr="007738CE">
        <w:rPr>
          <w:sz w:val="21"/>
          <w:szCs w:val="21"/>
          <w:lang w:val="es-ES"/>
        </w:rPr>
        <w:t xml:space="preserve">de </w:t>
      </w:r>
      <w:r w:rsidR="005A2891" w:rsidRPr="007738CE">
        <w:rPr>
          <w:sz w:val="21"/>
          <w:szCs w:val="21"/>
          <w:lang w:val="es-ES"/>
        </w:rPr>
        <w:t xml:space="preserve"> las </w:t>
      </w:r>
      <w:r w:rsidR="008C2213" w:rsidRPr="007738CE">
        <w:rPr>
          <w:sz w:val="21"/>
          <w:szCs w:val="21"/>
          <w:lang w:val="es-ES"/>
        </w:rPr>
        <w:t>transforma</w:t>
      </w:r>
      <w:r w:rsidR="005A2891" w:rsidRPr="007738CE">
        <w:rPr>
          <w:sz w:val="21"/>
          <w:szCs w:val="21"/>
          <w:lang w:val="es-ES"/>
        </w:rPr>
        <w:t>c</w:t>
      </w:r>
      <w:r w:rsidR="008C2213" w:rsidRPr="007738CE">
        <w:rPr>
          <w:sz w:val="21"/>
          <w:szCs w:val="21"/>
          <w:lang w:val="es-ES"/>
        </w:rPr>
        <w:t>ion</w:t>
      </w:r>
      <w:r w:rsidR="005A2891" w:rsidRPr="007738CE">
        <w:rPr>
          <w:sz w:val="21"/>
          <w:szCs w:val="21"/>
          <w:lang w:val="es-ES"/>
        </w:rPr>
        <w:t>e</w:t>
      </w:r>
      <w:r w:rsidR="008C2213" w:rsidRPr="007738CE">
        <w:rPr>
          <w:sz w:val="21"/>
          <w:szCs w:val="21"/>
          <w:lang w:val="es-ES"/>
        </w:rPr>
        <w:t xml:space="preserve">s </w:t>
      </w:r>
      <w:r w:rsidR="005A2891" w:rsidRPr="007738CE">
        <w:rPr>
          <w:sz w:val="21"/>
          <w:szCs w:val="21"/>
          <w:lang w:val="es-ES"/>
        </w:rPr>
        <w:t xml:space="preserve">fallan por el </w:t>
      </w:r>
      <w:r w:rsidR="008C2213" w:rsidRPr="007738CE">
        <w:rPr>
          <w:sz w:val="21"/>
          <w:szCs w:val="21"/>
          <w:lang w:val="es-ES"/>
        </w:rPr>
        <w:t>‘</w:t>
      </w:r>
      <w:r w:rsidR="005A2891" w:rsidRPr="007738CE">
        <w:rPr>
          <w:sz w:val="21"/>
          <w:szCs w:val="21"/>
          <w:lang w:val="es-ES"/>
        </w:rPr>
        <w:t>cómo</w:t>
      </w:r>
      <w:r w:rsidR="008C2213" w:rsidRPr="007738CE">
        <w:rPr>
          <w:sz w:val="21"/>
          <w:szCs w:val="21"/>
          <w:lang w:val="es-ES"/>
        </w:rPr>
        <w:t xml:space="preserve">’, </w:t>
      </w:r>
      <w:r w:rsidR="005A2891" w:rsidRPr="007738CE">
        <w:rPr>
          <w:sz w:val="21"/>
          <w:szCs w:val="21"/>
          <w:lang w:val="es-ES"/>
        </w:rPr>
        <w:t>porque los líderes</w:t>
      </w:r>
      <w:r w:rsidR="005941C8" w:rsidRPr="007738CE">
        <w:rPr>
          <w:sz w:val="21"/>
          <w:szCs w:val="21"/>
          <w:lang w:val="es-ES"/>
        </w:rPr>
        <w:t xml:space="preserve"> no</w:t>
      </w:r>
      <w:r w:rsidR="005A2891" w:rsidRPr="007738CE">
        <w:rPr>
          <w:sz w:val="21"/>
          <w:szCs w:val="21"/>
          <w:lang w:val="es-ES"/>
        </w:rPr>
        <w:t xml:space="preserve"> </w:t>
      </w:r>
      <w:r w:rsidR="005941C8" w:rsidRPr="007738CE">
        <w:rPr>
          <w:sz w:val="21"/>
          <w:szCs w:val="21"/>
          <w:lang w:val="es-ES"/>
        </w:rPr>
        <w:t xml:space="preserve">viven el cambio y actúan como ejemplo, o </w:t>
      </w:r>
      <w:r w:rsidR="00FE6C10" w:rsidRPr="007738CE">
        <w:rPr>
          <w:sz w:val="21"/>
          <w:szCs w:val="21"/>
          <w:lang w:val="es-ES"/>
        </w:rPr>
        <w:t xml:space="preserve">no consiguen </w:t>
      </w:r>
      <w:r w:rsidR="005941C8" w:rsidRPr="007738CE">
        <w:rPr>
          <w:sz w:val="21"/>
          <w:szCs w:val="21"/>
          <w:lang w:val="es-ES"/>
        </w:rPr>
        <w:t>movilizar</w:t>
      </w:r>
      <w:r w:rsidR="008C2213" w:rsidRPr="007738CE">
        <w:rPr>
          <w:sz w:val="21"/>
          <w:szCs w:val="21"/>
          <w:lang w:val="es-ES"/>
        </w:rPr>
        <w:t>/inspir</w:t>
      </w:r>
      <w:r w:rsidR="005941C8" w:rsidRPr="007738CE">
        <w:rPr>
          <w:sz w:val="21"/>
          <w:szCs w:val="21"/>
          <w:lang w:val="es-ES"/>
        </w:rPr>
        <w:t>ar</w:t>
      </w:r>
      <w:r w:rsidR="008C2213" w:rsidRPr="007738CE">
        <w:rPr>
          <w:sz w:val="21"/>
          <w:szCs w:val="21"/>
          <w:lang w:val="es-ES"/>
        </w:rPr>
        <w:t xml:space="preserve"> </w:t>
      </w:r>
      <w:r w:rsidR="005941C8" w:rsidRPr="007738CE">
        <w:rPr>
          <w:sz w:val="21"/>
          <w:szCs w:val="21"/>
          <w:lang w:val="es-ES"/>
        </w:rPr>
        <w:t xml:space="preserve">a </w:t>
      </w:r>
      <w:r w:rsidR="00FE6C10" w:rsidRPr="007738CE">
        <w:rPr>
          <w:sz w:val="21"/>
          <w:szCs w:val="21"/>
          <w:lang w:val="es-ES"/>
        </w:rPr>
        <w:t>su</w:t>
      </w:r>
      <w:r w:rsidR="005941C8" w:rsidRPr="007738CE">
        <w:rPr>
          <w:sz w:val="21"/>
          <w:szCs w:val="21"/>
          <w:lang w:val="es-ES"/>
        </w:rPr>
        <w:t xml:space="preserve"> empresa</w:t>
      </w:r>
      <w:r w:rsidR="008C2213" w:rsidRPr="007738CE">
        <w:rPr>
          <w:sz w:val="21"/>
          <w:szCs w:val="21"/>
          <w:lang w:val="es-ES"/>
        </w:rPr>
        <w:t xml:space="preserve">. </w:t>
      </w:r>
    </w:p>
    <w:p w:rsidR="0086467C" w:rsidRPr="007738CE" w:rsidRDefault="0086467C" w:rsidP="008C2213">
      <w:pPr>
        <w:pStyle w:val="00Body"/>
        <w:rPr>
          <w:sz w:val="21"/>
          <w:szCs w:val="21"/>
          <w:lang w:val="es-ES"/>
        </w:rPr>
      </w:pPr>
    </w:p>
    <w:p w:rsidR="008C2213" w:rsidRPr="007738CE" w:rsidRDefault="002B0A7F" w:rsidP="00D04545">
      <w:pPr>
        <w:pStyle w:val="00Body"/>
        <w:jc w:val="both"/>
        <w:rPr>
          <w:sz w:val="21"/>
          <w:szCs w:val="21"/>
          <w:lang w:val="es-ES"/>
        </w:rPr>
      </w:pPr>
      <w:r w:rsidRPr="007738CE">
        <w:rPr>
          <w:sz w:val="21"/>
          <w:szCs w:val="21"/>
          <w:lang w:val="es-ES"/>
        </w:rPr>
        <w:t xml:space="preserve">Para </w:t>
      </w:r>
      <w:r w:rsidR="00570D48" w:rsidRPr="007738CE">
        <w:rPr>
          <w:sz w:val="21"/>
          <w:szCs w:val="21"/>
          <w:lang w:val="es-ES"/>
        </w:rPr>
        <w:t xml:space="preserve">conseguir que </w:t>
      </w:r>
      <w:r w:rsidRPr="007738CE">
        <w:rPr>
          <w:sz w:val="21"/>
          <w:szCs w:val="21"/>
          <w:lang w:val="es-ES"/>
        </w:rPr>
        <w:t xml:space="preserve">el </w:t>
      </w:r>
      <w:r w:rsidR="008C2213" w:rsidRPr="007738CE">
        <w:rPr>
          <w:sz w:val="21"/>
          <w:szCs w:val="21"/>
          <w:lang w:val="es-ES"/>
        </w:rPr>
        <w:t>‘</w:t>
      </w:r>
      <w:r w:rsidR="00570D48" w:rsidRPr="007738CE">
        <w:rPr>
          <w:sz w:val="21"/>
          <w:szCs w:val="21"/>
          <w:lang w:val="es-ES"/>
        </w:rPr>
        <w:t>como-hacemos-las-cosas-por-aquí</w:t>
      </w:r>
      <w:r w:rsidR="008C2213" w:rsidRPr="007738CE">
        <w:rPr>
          <w:sz w:val="21"/>
          <w:szCs w:val="21"/>
          <w:lang w:val="es-ES"/>
        </w:rPr>
        <w:t xml:space="preserve">’ </w:t>
      </w:r>
      <w:r w:rsidR="00570D48" w:rsidRPr="007738CE">
        <w:rPr>
          <w:sz w:val="21"/>
          <w:szCs w:val="21"/>
          <w:lang w:val="es-ES"/>
        </w:rPr>
        <w:t>sea más tangible</w:t>
      </w:r>
      <w:r w:rsidR="008C2213" w:rsidRPr="007738CE">
        <w:rPr>
          <w:sz w:val="21"/>
          <w:szCs w:val="21"/>
          <w:lang w:val="es-ES"/>
        </w:rPr>
        <w:t xml:space="preserve"> </w:t>
      </w:r>
      <w:r w:rsidR="00570D48" w:rsidRPr="007738CE">
        <w:rPr>
          <w:sz w:val="21"/>
          <w:szCs w:val="21"/>
          <w:lang w:val="es-ES"/>
        </w:rPr>
        <w:t xml:space="preserve">y poder </w:t>
      </w:r>
      <w:r w:rsidR="008C2213" w:rsidRPr="007738CE">
        <w:rPr>
          <w:sz w:val="21"/>
          <w:szCs w:val="21"/>
          <w:lang w:val="es-ES"/>
        </w:rPr>
        <w:t>defin</w:t>
      </w:r>
      <w:r w:rsidR="00570D48" w:rsidRPr="007738CE">
        <w:rPr>
          <w:sz w:val="21"/>
          <w:szCs w:val="21"/>
          <w:lang w:val="es-ES"/>
        </w:rPr>
        <w:t>ir</w:t>
      </w:r>
      <w:r w:rsidR="008C2213" w:rsidRPr="007738CE">
        <w:rPr>
          <w:sz w:val="21"/>
          <w:szCs w:val="21"/>
          <w:lang w:val="es-ES"/>
        </w:rPr>
        <w:t xml:space="preserve"> </w:t>
      </w:r>
      <w:r w:rsidR="00570D48" w:rsidRPr="007738CE">
        <w:rPr>
          <w:sz w:val="21"/>
          <w:szCs w:val="21"/>
          <w:lang w:val="es-ES"/>
        </w:rPr>
        <w:t>cambios concretos en la manera en que trabajamos y la manera en que lideramos, hemos llevado a cabo una encuesta para medir el índice de salud organizacional</w:t>
      </w:r>
      <w:r w:rsidR="008C2213" w:rsidRPr="007738CE">
        <w:rPr>
          <w:sz w:val="21"/>
          <w:szCs w:val="21"/>
          <w:lang w:val="es-ES"/>
        </w:rPr>
        <w:t xml:space="preserve">. </w:t>
      </w:r>
      <w:r w:rsidR="00570D48" w:rsidRPr="007738CE">
        <w:rPr>
          <w:sz w:val="21"/>
          <w:szCs w:val="21"/>
          <w:lang w:val="es-ES"/>
        </w:rPr>
        <w:t>Esta encuesta mide la</w:t>
      </w:r>
      <w:r w:rsidR="008C2213" w:rsidRPr="007738CE">
        <w:rPr>
          <w:sz w:val="21"/>
          <w:szCs w:val="21"/>
          <w:lang w:val="es-ES"/>
        </w:rPr>
        <w:t xml:space="preserve"> ‘</w:t>
      </w:r>
      <w:r w:rsidR="00570D48" w:rsidRPr="007738CE">
        <w:rPr>
          <w:sz w:val="21"/>
          <w:szCs w:val="21"/>
          <w:lang w:val="es-ES"/>
        </w:rPr>
        <w:t>salud de una empresa</w:t>
      </w:r>
      <w:r w:rsidR="008C2213" w:rsidRPr="007738CE">
        <w:rPr>
          <w:sz w:val="21"/>
          <w:szCs w:val="21"/>
          <w:lang w:val="es-ES"/>
        </w:rPr>
        <w:t xml:space="preserve">’ </w:t>
      </w:r>
      <w:r w:rsidR="00661791" w:rsidRPr="007738CE">
        <w:rPr>
          <w:sz w:val="21"/>
          <w:szCs w:val="21"/>
          <w:lang w:val="es-ES"/>
        </w:rPr>
        <w:t xml:space="preserve">en base a </w:t>
      </w:r>
      <w:r w:rsidR="008C2213" w:rsidRPr="007738CE">
        <w:rPr>
          <w:sz w:val="21"/>
          <w:szCs w:val="21"/>
          <w:lang w:val="es-ES"/>
        </w:rPr>
        <w:t xml:space="preserve">3 </w:t>
      </w:r>
      <w:r w:rsidR="005678FE">
        <w:rPr>
          <w:sz w:val="21"/>
          <w:szCs w:val="21"/>
          <w:lang w:val="es-ES"/>
        </w:rPr>
        <w:t>conceptos</w:t>
      </w:r>
      <w:r w:rsidR="008C2213" w:rsidRPr="007738CE">
        <w:rPr>
          <w:sz w:val="21"/>
          <w:szCs w:val="21"/>
          <w:lang w:val="es-ES"/>
        </w:rPr>
        <w:t xml:space="preserve">: </w:t>
      </w:r>
    </w:p>
    <w:p w:rsidR="008C2213" w:rsidRPr="007738CE" w:rsidRDefault="008C2213" w:rsidP="00D04545">
      <w:pPr>
        <w:pStyle w:val="00Body"/>
        <w:numPr>
          <w:ilvl w:val="0"/>
          <w:numId w:val="46"/>
        </w:numPr>
        <w:jc w:val="both"/>
        <w:rPr>
          <w:sz w:val="21"/>
          <w:szCs w:val="21"/>
          <w:lang w:val="es-ES"/>
        </w:rPr>
      </w:pPr>
      <w:r w:rsidRPr="007738CE">
        <w:rPr>
          <w:i/>
          <w:iCs/>
          <w:sz w:val="21"/>
          <w:szCs w:val="21"/>
          <w:lang w:val="es-ES"/>
        </w:rPr>
        <w:t>A</w:t>
      </w:r>
      <w:r w:rsidR="00A32751" w:rsidRPr="007738CE">
        <w:rPr>
          <w:i/>
          <w:iCs/>
          <w:sz w:val="21"/>
          <w:szCs w:val="21"/>
          <w:lang w:val="es-ES"/>
        </w:rPr>
        <w:t>rmonización</w:t>
      </w:r>
      <w:r w:rsidR="00A32751" w:rsidRPr="007738CE">
        <w:rPr>
          <w:sz w:val="21"/>
          <w:szCs w:val="21"/>
          <w:lang w:val="es-ES"/>
        </w:rPr>
        <w:t>: e</w:t>
      </w:r>
      <w:r w:rsidRPr="007738CE">
        <w:rPr>
          <w:sz w:val="21"/>
          <w:szCs w:val="21"/>
          <w:lang w:val="es-ES"/>
        </w:rPr>
        <w:t xml:space="preserve">n </w:t>
      </w:r>
      <w:r w:rsidR="00661791" w:rsidRPr="007738CE">
        <w:rPr>
          <w:sz w:val="21"/>
          <w:szCs w:val="21"/>
          <w:lang w:val="es-ES"/>
        </w:rPr>
        <w:t xml:space="preserve">organizaciones sanas, todo el mundo sabe dónde </w:t>
      </w:r>
      <w:r w:rsidR="003F55C5" w:rsidRPr="007738CE">
        <w:rPr>
          <w:sz w:val="21"/>
          <w:szCs w:val="21"/>
          <w:lang w:val="es-ES"/>
        </w:rPr>
        <w:t xml:space="preserve">se quiere </w:t>
      </w:r>
      <w:r w:rsidR="00661791" w:rsidRPr="007738CE">
        <w:rPr>
          <w:sz w:val="21"/>
          <w:szCs w:val="21"/>
          <w:lang w:val="es-ES"/>
        </w:rPr>
        <w:t xml:space="preserve">ir, por qué ese destino </w:t>
      </w:r>
      <w:r w:rsidR="003F55C5" w:rsidRPr="007738CE">
        <w:rPr>
          <w:sz w:val="21"/>
          <w:szCs w:val="21"/>
          <w:lang w:val="es-ES"/>
        </w:rPr>
        <w:t xml:space="preserve">tiene sentido </w:t>
      </w:r>
      <w:r w:rsidR="003F55C5" w:rsidRPr="007738CE">
        <w:rPr>
          <w:sz w:val="21"/>
          <w:szCs w:val="21"/>
          <w:lang w:val="es-ES"/>
        </w:rPr>
        <w:lastRenderedPageBreak/>
        <w:t>y les encanta  formar parte de ese viaje y de esa o</w:t>
      </w:r>
      <w:r w:rsidRPr="007738CE">
        <w:rPr>
          <w:sz w:val="21"/>
          <w:szCs w:val="21"/>
          <w:lang w:val="es-ES"/>
        </w:rPr>
        <w:t>rganiza</w:t>
      </w:r>
      <w:r w:rsidR="003F55C5" w:rsidRPr="007738CE">
        <w:rPr>
          <w:sz w:val="21"/>
          <w:szCs w:val="21"/>
          <w:lang w:val="es-ES"/>
        </w:rPr>
        <w:t>c</w:t>
      </w:r>
      <w:r w:rsidRPr="007738CE">
        <w:rPr>
          <w:sz w:val="21"/>
          <w:szCs w:val="21"/>
          <w:lang w:val="es-ES"/>
        </w:rPr>
        <w:t>i</w:t>
      </w:r>
      <w:r w:rsidR="003F55C5" w:rsidRPr="007738CE">
        <w:rPr>
          <w:sz w:val="21"/>
          <w:szCs w:val="21"/>
          <w:lang w:val="es-ES"/>
        </w:rPr>
        <w:t>ó</w:t>
      </w:r>
      <w:r w:rsidRPr="007738CE">
        <w:rPr>
          <w:sz w:val="21"/>
          <w:szCs w:val="21"/>
          <w:lang w:val="es-ES"/>
        </w:rPr>
        <w:t>n</w:t>
      </w:r>
      <w:r w:rsidR="003F55C5" w:rsidRPr="007738CE">
        <w:rPr>
          <w:sz w:val="21"/>
          <w:szCs w:val="21"/>
          <w:lang w:val="es-ES"/>
        </w:rPr>
        <w:t>.</w:t>
      </w:r>
    </w:p>
    <w:p w:rsidR="008C2213" w:rsidRPr="007738CE" w:rsidRDefault="008C2213" w:rsidP="00D04545">
      <w:pPr>
        <w:pStyle w:val="00Body"/>
        <w:numPr>
          <w:ilvl w:val="0"/>
          <w:numId w:val="46"/>
        </w:numPr>
        <w:jc w:val="both"/>
        <w:rPr>
          <w:sz w:val="21"/>
          <w:szCs w:val="21"/>
          <w:lang w:val="es-ES"/>
        </w:rPr>
      </w:pPr>
      <w:r w:rsidRPr="007738CE">
        <w:rPr>
          <w:i/>
          <w:iCs/>
          <w:sz w:val="21"/>
          <w:szCs w:val="21"/>
          <w:lang w:val="es-ES"/>
        </w:rPr>
        <w:t>E</w:t>
      </w:r>
      <w:r w:rsidR="003F55C5" w:rsidRPr="007738CE">
        <w:rPr>
          <w:i/>
          <w:iCs/>
          <w:sz w:val="21"/>
          <w:szCs w:val="21"/>
          <w:lang w:val="es-ES"/>
        </w:rPr>
        <w:t>j</w:t>
      </w:r>
      <w:r w:rsidRPr="007738CE">
        <w:rPr>
          <w:i/>
          <w:iCs/>
          <w:sz w:val="21"/>
          <w:szCs w:val="21"/>
          <w:lang w:val="es-ES"/>
        </w:rPr>
        <w:t>ecu</w:t>
      </w:r>
      <w:r w:rsidR="003F55C5" w:rsidRPr="007738CE">
        <w:rPr>
          <w:i/>
          <w:iCs/>
          <w:sz w:val="21"/>
          <w:szCs w:val="21"/>
          <w:lang w:val="es-ES"/>
        </w:rPr>
        <w:t>ció</w:t>
      </w:r>
      <w:r w:rsidRPr="007738CE">
        <w:rPr>
          <w:i/>
          <w:iCs/>
          <w:sz w:val="21"/>
          <w:szCs w:val="21"/>
          <w:lang w:val="es-ES"/>
        </w:rPr>
        <w:t>n</w:t>
      </w:r>
      <w:r w:rsidR="003F55C5" w:rsidRPr="007738CE">
        <w:rPr>
          <w:sz w:val="21"/>
          <w:szCs w:val="21"/>
          <w:lang w:val="es-ES"/>
        </w:rPr>
        <w:t xml:space="preserve">: las empresas sanas consiguen que las cosas se hagan. Esto significa que hay transparencia en </w:t>
      </w:r>
      <w:r w:rsidR="0090010A" w:rsidRPr="007738CE">
        <w:rPr>
          <w:sz w:val="21"/>
          <w:szCs w:val="21"/>
          <w:lang w:val="es-ES"/>
        </w:rPr>
        <w:t xml:space="preserve">la actuación </w:t>
      </w:r>
      <w:r w:rsidR="003F55C5" w:rsidRPr="007738CE">
        <w:rPr>
          <w:sz w:val="21"/>
          <w:szCs w:val="21"/>
          <w:lang w:val="es-ES"/>
        </w:rPr>
        <w:t>y en los objetivos</w:t>
      </w:r>
      <w:r w:rsidRPr="007738CE">
        <w:rPr>
          <w:sz w:val="21"/>
          <w:szCs w:val="21"/>
          <w:lang w:val="es-ES"/>
        </w:rPr>
        <w:t xml:space="preserve">, </w:t>
      </w:r>
      <w:r w:rsidR="003F55C5" w:rsidRPr="007738CE">
        <w:rPr>
          <w:sz w:val="21"/>
          <w:szCs w:val="21"/>
          <w:lang w:val="es-ES"/>
        </w:rPr>
        <w:t xml:space="preserve">que </w:t>
      </w:r>
      <w:r w:rsidR="005678FE">
        <w:rPr>
          <w:sz w:val="21"/>
          <w:szCs w:val="21"/>
          <w:lang w:val="es-ES"/>
        </w:rPr>
        <w:t xml:space="preserve">se tienen </w:t>
      </w:r>
      <w:r w:rsidR="003F55C5" w:rsidRPr="007738CE">
        <w:rPr>
          <w:sz w:val="21"/>
          <w:szCs w:val="21"/>
          <w:lang w:val="es-ES"/>
        </w:rPr>
        <w:t xml:space="preserve">las capacidades y </w:t>
      </w:r>
      <w:r w:rsidR="005678FE">
        <w:rPr>
          <w:sz w:val="21"/>
          <w:szCs w:val="21"/>
          <w:lang w:val="es-ES"/>
        </w:rPr>
        <w:t>la m</w:t>
      </w:r>
      <w:r w:rsidR="003F55C5" w:rsidRPr="007738CE">
        <w:rPr>
          <w:sz w:val="21"/>
          <w:szCs w:val="21"/>
          <w:lang w:val="es-ES"/>
        </w:rPr>
        <w:t>otiva</w:t>
      </w:r>
      <w:r w:rsidR="005678FE">
        <w:rPr>
          <w:sz w:val="21"/>
          <w:szCs w:val="21"/>
          <w:lang w:val="es-ES"/>
        </w:rPr>
        <w:t>ción</w:t>
      </w:r>
      <w:r w:rsidR="003F55C5" w:rsidRPr="007738CE">
        <w:rPr>
          <w:sz w:val="21"/>
          <w:szCs w:val="21"/>
          <w:lang w:val="es-ES"/>
        </w:rPr>
        <w:t>.</w:t>
      </w:r>
    </w:p>
    <w:p w:rsidR="008C2213" w:rsidRPr="007738CE" w:rsidRDefault="003F55C5" w:rsidP="00D04545">
      <w:pPr>
        <w:pStyle w:val="00Body"/>
        <w:numPr>
          <w:ilvl w:val="0"/>
          <w:numId w:val="46"/>
        </w:numPr>
        <w:jc w:val="both"/>
        <w:rPr>
          <w:sz w:val="21"/>
          <w:szCs w:val="21"/>
          <w:lang w:val="es-ES"/>
        </w:rPr>
      </w:pPr>
      <w:r w:rsidRPr="007738CE">
        <w:rPr>
          <w:i/>
          <w:iCs/>
          <w:sz w:val="21"/>
          <w:szCs w:val="21"/>
          <w:lang w:val="es-ES"/>
        </w:rPr>
        <w:t>Renovación</w:t>
      </w:r>
      <w:r w:rsidRPr="007738CE">
        <w:rPr>
          <w:sz w:val="21"/>
          <w:szCs w:val="21"/>
          <w:lang w:val="es-ES"/>
        </w:rPr>
        <w:t xml:space="preserve">: las organizaciones sanas son </w:t>
      </w:r>
      <w:r w:rsidR="0090010A" w:rsidRPr="007738CE">
        <w:rPr>
          <w:sz w:val="21"/>
          <w:szCs w:val="21"/>
          <w:lang w:val="es-ES"/>
        </w:rPr>
        <w:t>muy buenas a la hora de c</w:t>
      </w:r>
      <w:r w:rsidR="008C2213" w:rsidRPr="007738CE">
        <w:rPr>
          <w:sz w:val="21"/>
          <w:szCs w:val="21"/>
          <w:lang w:val="es-ES"/>
        </w:rPr>
        <w:t>apt</w:t>
      </w:r>
      <w:r w:rsidR="005678FE">
        <w:rPr>
          <w:sz w:val="21"/>
          <w:szCs w:val="21"/>
          <w:lang w:val="es-ES"/>
        </w:rPr>
        <w:t>ar</w:t>
      </w:r>
      <w:r w:rsidR="0090010A" w:rsidRPr="007738CE">
        <w:rPr>
          <w:sz w:val="21"/>
          <w:szCs w:val="21"/>
          <w:lang w:val="es-ES"/>
        </w:rPr>
        <w:t xml:space="preserve"> ideas </w:t>
      </w:r>
      <w:r w:rsidR="008C2213" w:rsidRPr="007738CE">
        <w:rPr>
          <w:sz w:val="21"/>
          <w:szCs w:val="21"/>
          <w:lang w:val="es-ES"/>
        </w:rPr>
        <w:t>externa</w:t>
      </w:r>
      <w:r w:rsidR="0090010A" w:rsidRPr="007738CE">
        <w:rPr>
          <w:sz w:val="21"/>
          <w:szCs w:val="21"/>
          <w:lang w:val="es-ES"/>
        </w:rPr>
        <w:t>s</w:t>
      </w:r>
      <w:r w:rsidR="008C2213" w:rsidRPr="007738CE">
        <w:rPr>
          <w:sz w:val="21"/>
          <w:szCs w:val="21"/>
          <w:lang w:val="es-ES"/>
        </w:rPr>
        <w:t xml:space="preserve">, </w:t>
      </w:r>
      <w:r w:rsidR="0090010A" w:rsidRPr="007738CE">
        <w:rPr>
          <w:sz w:val="21"/>
          <w:szCs w:val="21"/>
          <w:lang w:val="es-ES"/>
        </w:rPr>
        <w:t xml:space="preserve">por ej.: coger ideas de los clientes o de la competencia, aprender con rapidez, y </w:t>
      </w:r>
      <w:r w:rsidR="008C2213" w:rsidRPr="007738CE">
        <w:rPr>
          <w:sz w:val="21"/>
          <w:szCs w:val="21"/>
          <w:lang w:val="es-ES"/>
        </w:rPr>
        <w:t>crea</w:t>
      </w:r>
      <w:r w:rsidR="0090010A" w:rsidRPr="007738CE">
        <w:rPr>
          <w:sz w:val="21"/>
          <w:szCs w:val="21"/>
          <w:lang w:val="es-ES"/>
        </w:rPr>
        <w:t>r</w:t>
      </w:r>
      <w:r w:rsidR="008C2213" w:rsidRPr="007738CE">
        <w:rPr>
          <w:sz w:val="21"/>
          <w:szCs w:val="21"/>
          <w:lang w:val="es-ES"/>
        </w:rPr>
        <w:t xml:space="preserve"> </w:t>
      </w:r>
      <w:r w:rsidR="0090010A" w:rsidRPr="007738CE">
        <w:rPr>
          <w:sz w:val="21"/>
          <w:szCs w:val="21"/>
          <w:lang w:val="es-ES"/>
        </w:rPr>
        <w:t xml:space="preserve">e </w:t>
      </w:r>
      <w:r w:rsidR="008C2213" w:rsidRPr="007738CE">
        <w:rPr>
          <w:sz w:val="21"/>
          <w:szCs w:val="21"/>
          <w:lang w:val="es-ES"/>
        </w:rPr>
        <w:t>implement</w:t>
      </w:r>
      <w:r w:rsidR="0090010A" w:rsidRPr="007738CE">
        <w:rPr>
          <w:sz w:val="21"/>
          <w:szCs w:val="21"/>
          <w:lang w:val="es-ES"/>
        </w:rPr>
        <w:t>ar</w:t>
      </w:r>
      <w:r w:rsidR="008C2213" w:rsidRPr="007738CE">
        <w:rPr>
          <w:sz w:val="21"/>
          <w:szCs w:val="21"/>
          <w:lang w:val="es-ES"/>
        </w:rPr>
        <w:t xml:space="preserve"> n</w:t>
      </w:r>
      <w:r w:rsidR="0090010A" w:rsidRPr="007738CE">
        <w:rPr>
          <w:sz w:val="21"/>
          <w:szCs w:val="21"/>
          <w:lang w:val="es-ES"/>
        </w:rPr>
        <w:t>uevas i</w:t>
      </w:r>
      <w:r w:rsidR="008C2213" w:rsidRPr="007738CE">
        <w:rPr>
          <w:sz w:val="21"/>
          <w:szCs w:val="21"/>
          <w:lang w:val="es-ES"/>
        </w:rPr>
        <w:t>deas</w:t>
      </w:r>
      <w:r w:rsidR="0090010A" w:rsidRPr="007738CE">
        <w:rPr>
          <w:sz w:val="21"/>
          <w:szCs w:val="21"/>
          <w:lang w:val="es-ES"/>
        </w:rPr>
        <w:t xml:space="preserve"> rápidamente.</w:t>
      </w:r>
    </w:p>
    <w:p w:rsidR="00B87577" w:rsidRPr="007738CE" w:rsidRDefault="008B4C9E" w:rsidP="00D04545">
      <w:pPr>
        <w:pStyle w:val="00Body"/>
        <w:jc w:val="both"/>
        <w:rPr>
          <w:sz w:val="21"/>
          <w:szCs w:val="21"/>
          <w:lang w:val="es-ES"/>
        </w:rPr>
      </w:pPr>
      <w:r w:rsidRPr="007738CE">
        <w:rPr>
          <w:sz w:val="21"/>
          <w:szCs w:val="21"/>
          <w:lang w:val="es-ES"/>
        </w:rPr>
        <w:t xml:space="preserve">Para nosotros en </w:t>
      </w:r>
      <w:r w:rsidR="00DE0205" w:rsidRPr="007738CE">
        <w:rPr>
          <w:sz w:val="21"/>
          <w:szCs w:val="21"/>
          <w:lang w:val="es-ES"/>
        </w:rPr>
        <w:t>Dümmen</w:t>
      </w:r>
      <w:r w:rsidRPr="007738CE">
        <w:rPr>
          <w:sz w:val="21"/>
          <w:szCs w:val="21"/>
          <w:lang w:val="es-ES"/>
        </w:rPr>
        <w:t xml:space="preserve"> </w:t>
      </w:r>
      <w:r w:rsidR="00DE0205" w:rsidRPr="007738CE">
        <w:rPr>
          <w:sz w:val="21"/>
          <w:szCs w:val="21"/>
          <w:lang w:val="es-ES"/>
        </w:rPr>
        <w:t xml:space="preserve">Orange, </w:t>
      </w:r>
      <w:r w:rsidRPr="007738CE">
        <w:rPr>
          <w:sz w:val="21"/>
          <w:szCs w:val="21"/>
          <w:lang w:val="es-ES"/>
        </w:rPr>
        <w:t xml:space="preserve">tener una buena salud </w:t>
      </w:r>
      <w:r w:rsidR="00CF05D7" w:rsidRPr="007738CE">
        <w:rPr>
          <w:sz w:val="21"/>
          <w:szCs w:val="21"/>
          <w:lang w:val="es-ES"/>
        </w:rPr>
        <w:t>dentro de</w:t>
      </w:r>
      <w:r w:rsidRPr="007738CE">
        <w:rPr>
          <w:sz w:val="21"/>
          <w:szCs w:val="21"/>
          <w:lang w:val="es-ES"/>
        </w:rPr>
        <w:t xml:space="preserve"> nuestra organización no es algo </w:t>
      </w:r>
      <w:r w:rsidR="00DE0205" w:rsidRPr="007738CE">
        <w:rPr>
          <w:sz w:val="21"/>
          <w:szCs w:val="21"/>
          <w:lang w:val="es-ES"/>
        </w:rPr>
        <w:t>op</w:t>
      </w:r>
      <w:r w:rsidRPr="007738CE">
        <w:rPr>
          <w:sz w:val="21"/>
          <w:szCs w:val="21"/>
          <w:lang w:val="es-ES"/>
        </w:rPr>
        <w:t>c</w:t>
      </w:r>
      <w:r w:rsidR="00DE0205" w:rsidRPr="007738CE">
        <w:rPr>
          <w:sz w:val="21"/>
          <w:szCs w:val="21"/>
          <w:lang w:val="es-ES"/>
        </w:rPr>
        <w:t xml:space="preserve">ional. </w:t>
      </w:r>
      <w:r w:rsidRPr="007738CE">
        <w:rPr>
          <w:sz w:val="21"/>
          <w:szCs w:val="21"/>
          <w:lang w:val="es-ES"/>
        </w:rPr>
        <w:t>Creemos firmemente que es im</w:t>
      </w:r>
      <w:r w:rsidR="00D93795" w:rsidRPr="007738CE">
        <w:rPr>
          <w:sz w:val="21"/>
          <w:szCs w:val="21"/>
          <w:lang w:val="es-ES"/>
        </w:rPr>
        <w:t>prescindible</w:t>
      </w:r>
      <w:r w:rsidRPr="007738CE">
        <w:rPr>
          <w:sz w:val="21"/>
          <w:szCs w:val="21"/>
          <w:lang w:val="es-ES"/>
        </w:rPr>
        <w:t xml:space="preserve"> por dos razones:</w:t>
      </w:r>
      <w:r w:rsidR="00DE0205" w:rsidRPr="007738CE">
        <w:rPr>
          <w:sz w:val="21"/>
          <w:szCs w:val="21"/>
          <w:lang w:val="es-ES"/>
        </w:rPr>
        <w:t xml:space="preserve"> </w:t>
      </w:r>
    </w:p>
    <w:p w:rsidR="006C5989" w:rsidRPr="007738CE" w:rsidRDefault="006C5989" w:rsidP="00D04545">
      <w:pPr>
        <w:pStyle w:val="00Body"/>
        <w:jc w:val="both"/>
        <w:rPr>
          <w:sz w:val="21"/>
          <w:szCs w:val="21"/>
          <w:lang w:val="es-ES"/>
        </w:rPr>
      </w:pPr>
      <w:r w:rsidRPr="007738CE">
        <w:rPr>
          <w:sz w:val="21"/>
          <w:szCs w:val="21"/>
          <w:lang w:val="es-ES"/>
        </w:rPr>
        <w:t>En primer lugar, la salud es un indicador de liderazgo:</w:t>
      </w:r>
      <w:r w:rsidR="00DE0205" w:rsidRPr="007738CE">
        <w:rPr>
          <w:sz w:val="21"/>
          <w:szCs w:val="21"/>
          <w:lang w:val="es-ES"/>
        </w:rPr>
        <w:t xml:space="preserve"> </w:t>
      </w:r>
      <w:r w:rsidRPr="007738CE">
        <w:rPr>
          <w:sz w:val="21"/>
          <w:szCs w:val="21"/>
          <w:lang w:val="es-ES"/>
        </w:rPr>
        <w:t>las organizaciones que gozan de buena salud tienen un rendimiento financiero 3 veces superior al de organizaciones con mala salud y tienen mucho más éxito a la hora de lograr cambios</w:t>
      </w:r>
      <w:r w:rsidR="00DE0205" w:rsidRPr="007738CE">
        <w:rPr>
          <w:sz w:val="21"/>
          <w:szCs w:val="21"/>
          <w:lang w:val="es-ES"/>
        </w:rPr>
        <w:t>.</w:t>
      </w:r>
      <w:r w:rsidR="00B87577" w:rsidRPr="007738CE">
        <w:rPr>
          <w:sz w:val="21"/>
          <w:szCs w:val="21"/>
          <w:lang w:val="es-ES"/>
        </w:rPr>
        <w:t xml:space="preserve"> </w:t>
      </w:r>
    </w:p>
    <w:p w:rsidR="00DE0205" w:rsidRPr="007738CE" w:rsidRDefault="006C5989" w:rsidP="00D04545">
      <w:pPr>
        <w:pStyle w:val="00Body"/>
        <w:jc w:val="both"/>
        <w:rPr>
          <w:sz w:val="21"/>
          <w:szCs w:val="21"/>
          <w:lang w:val="es-ES"/>
        </w:rPr>
      </w:pPr>
      <w:r w:rsidRPr="007738CE">
        <w:rPr>
          <w:sz w:val="21"/>
          <w:szCs w:val="21"/>
          <w:lang w:val="es-ES"/>
        </w:rPr>
        <w:t xml:space="preserve">En segundo lugar, el </w:t>
      </w:r>
      <w:r w:rsidR="00DE0205" w:rsidRPr="007738CE">
        <w:rPr>
          <w:sz w:val="21"/>
          <w:szCs w:val="21"/>
          <w:lang w:val="es-ES"/>
        </w:rPr>
        <w:t>OHI m</w:t>
      </w:r>
      <w:r w:rsidRPr="007738CE">
        <w:rPr>
          <w:sz w:val="21"/>
          <w:szCs w:val="21"/>
          <w:lang w:val="es-ES"/>
        </w:rPr>
        <w:t xml:space="preserve">ide </w:t>
      </w:r>
      <w:r w:rsidR="00DE0205" w:rsidRPr="007738CE">
        <w:rPr>
          <w:sz w:val="21"/>
          <w:szCs w:val="21"/>
          <w:lang w:val="es-ES"/>
        </w:rPr>
        <w:t>res</w:t>
      </w:r>
      <w:r w:rsidRPr="007738CE">
        <w:rPr>
          <w:sz w:val="21"/>
          <w:szCs w:val="21"/>
          <w:lang w:val="es-ES"/>
        </w:rPr>
        <w:t xml:space="preserve">ultados </w:t>
      </w:r>
      <w:r w:rsidR="00DE0205" w:rsidRPr="007738CE">
        <w:rPr>
          <w:sz w:val="21"/>
          <w:szCs w:val="21"/>
          <w:lang w:val="es-ES"/>
        </w:rPr>
        <w:t>(</w:t>
      </w:r>
      <w:r w:rsidRPr="007738CE">
        <w:rPr>
          <w:sz w:val="21"/>
          <w:szCs w:val="21"/>
          <w:lang w:val="es-ES"/>
        </w:rPr>
        <w:t>cómo de sanos estamos</w:t>
      </w:r>
      <w:r w:rsidR="00DE0205" w:rsidRPr="007738CE">
        <w:rPr>
          <w:sz w:val="21"/>
          <w:szCs w:val="21"/>
          <w:lang w:val="es-ES"/>
        </w:rPr>
        <w:t xml:space="preserve">), </w:t>
      </w:r>
      <w:r w:rsidRPr="007738CE">
        <w:rPr>
          <w:sz w:val="21"/>
          <w:szCs w:val="21"/>
          <w:lang w:val="es-ES"/>
        </w:rPr>
        <w:t xml:space="preserve">pero también las prácticas subyacentes </w:t>
      </w:r>
      <w:r w:rsidR="00DE0205" w:rsidRPr="007738CE">
        <w:rPr>
          <w:sz w:val="21"/>
          <w:szCs w:val="21"/>
          <w:lang w:val="es-ES"/>
        </w:rPr>
        <w:t>(</w:t>
      </w:r>
      <w:r w:rsidRPr="007738CE">
        <w:rPr>
          <w:sz w:val="21"/>
          <w:szCs w:val="21"/>
          <w:lang w:val="es-ES"/>
        </w:rPr>
        <w:t>lo que hacemos</w:t>
      </w:r>
      <w:r w:rsidR="00DE0205" w:rsidRPr="007738CE">
        <w:rPr>
          <w:sz w:val="21"/>
          <w:szCs w:val="21"/>
          <w:lang w:val="es-ES"/>
        </w:rPr>
        <w:t xml:space="preserve">). </w:t>
      </w:r>
      <w:r w:rsidR="004E22ED" w:rsidRPr="007738CE">
        <w:rPr>
          <w:sz w:val="21"/>
          <w:szCs w:val="21"/>
          <w:lang w:val="es-ES"/>
        </w:rPr>
        <w:t>Haciendo un paralelismo con la salud de las personas: el resul</w:t>
      </w:r>
      <w:r w:rsidR="004E22ED" w:rsidRPr="007738CE">
        <w:rPr>
          <w:sz w:val="21"/>
          <w:szCs w:val="21"/>
          <w:lang w:val="es-ES"/>
        </w:rPr>
        <w:lastRenderedPageBreak/>
        <w:t xml:space="preserve">tado sería la presión sanguínea, </w:t>
      </w:r>
      <w:r w:rsidR="00333917" w:rsidRPr="007738CE">
        <w:rPr>
          <w:sz w:val="21"/>
          <w:szCs w:val="21"/>
          <w:lang w:val="es-ES"/>
        </w:rPr>
        <w:t>el peso y ritmo cardíaco</w:t>
      </w:r>
      <w:r w:rsidR="00ED5CDA" w:rsidRPr="007738CE">
        <w:rPr>
          <w:sz w:val="21"/>
          <w:szCs w:val="21"/>
          <w:lang w:val="es-ES"/>
        </w:rPr>
        <w:t xml:space="preserve">; </w:t>
      </w:r>
      <w:r w:rsidR="00333917" w:rsidRPr="007738CE">
        <w:rPr>
          <w:sz w:val="21"/>
          <w:szCs w:val="21"/>
          <w:lang w:val="es-ES"/>
        </w:rPr>
        <w:t xml:space="preserve">y nuestras prácticas sería con qué frecuencia comemos sano, vamos al gimnasio o tenemos una buena noche de sueño reparador. </w:t>
      </w:r>
      <w:r w:rsidR="00DE0205" w:rsidRPr="007738CE">
        <w:rPr>
          <w:sz w:val="21"/>
          <w:szCs w:val="21"/>
          <w:lang w:val="es-ES"/>
        </w:rPr>
        <w:t xml:space="preserve">  </w:t>
      </w:r>
    </w:p>
    <w:p w:rsidR="00DE0205" w:rsidRPr="007738CE" w:rsidRDefault="00CF05D7" w:rsidP="00D04545">
      <w:pPr>
        <w:pStyle w:val="00Body"/>
        <w:jc w:val="both"/>
        <w:rPr>
          <w:sz w:val="21"/>
          <w:szCs w:val="21"/>
          <w:lang w:val="es-ES"/>
        </w:rPr>
      </w:pPr>
      <w:r w:rsidRPr="007738CE">
        <w:rPr>
          <w:sz w:val="21"/>
          <w:szCs w:val="21"/>
          <w:lang w:val="es-ES"/>
        </w:rPr>
        <w:t xml:space="preserve">Estamos contentos con que </w:t>
      </w:r>
      <w:r w:rsidR="00333917" w:rsidRPr="007738CE">
        <w:rPr>
          <w:sz w:val="21"/>
          <w:szCs w:val="21"/>
          <w:lang w:val="es-ES"/>
        </w:rPr>
        <w:t xml:space="preserve">el </w:t>
      </w:r>
      <w:r w:rsidR="00DE0205" w:rsidRPr="007738CE">
        <w:rPr>
          <w:sz w:val="21"/>
          <w:szCs w:val="21"/>
          <w:lang w:val="es-ES"/>
        </w:rPr>
        <w:t>4</w:t>
      </w:r>
      <w:r w:rsidR="002C1C35" w:rsidRPr="007738CE">
        <w:rPr>
          <w:sz w:val="21"/>
          <w:szCs w:val="21"/>
          <w:lang w:val="es-ES"/>
        </w:rPr>
        <w:t>3</w:t>
      </w:r>
      <w:r w:rsidR="00DE0205" w:rsidRPr="007738CE">
        <w:rPr>
          <w:sz w:val="21"/>
          <w:szCs w:val="21"/>
          <w:lang w:val="es-ES"/>
        </w:rPr>
        <w:t xml:space="preserve">% </w:t>
      </w:r>
      <w:r w:rsidR="00333917" w:rsidRPr="007738CE">
        <w:rPr>
          <w:sz w:val="21"/>
          <w:szCs w:val="21"/>
          <w:lang w:val="es-ES"/>
        </w:rPr>
        <w:t>de vosotros hayáis respondido a la encuesta</w:t>
      </w:r>
      <w:r w:rsidR="00DE0205" w:rsidRPr="007738CE">
        <w:rPr>
          <w:sz w:val="21"/>
          <w:szCs w:val="21"/>
          <w:lang w:val="es-ES"/>
        </w:rPr>
        <w:t xml:space="preserve">. </w:t>
      </w:r>
      <w:r w:rsidRPr="007738CE">
        <w:rPr>
          <w:sz w:val="21"/>
          <w:szCs w:val="21"/>
          <w:lang w:val="es-ES"/>
        </w:rPr>
        <w:t>E</w:t>
      </w:r>
      <w:r w:rsidR="00333917" w:rsidRPr="007738CE">
        <w:rPr>
          <w:sz w:val="21"/>
          <w:szCs w:val="21"/>
          <w:lang w:val="es-ES"/>
        </w:rPr>
        <w:t xml:space="preserve">s un buen resultado </w:t>
      </w:r>
      <w:r w:rsidR="00DE0205" w:rsidRPr="007738CE">
        <w:rPr>
          <w:sz w:val="21"/>
          <w:szCs w:val="21"/>
          <w:lang w:val="es-ES"/>
        </w:rPr>
        <w:t>(</w:t>
      </w:r>
      <w:r w:rsidR="00ED5CDA" w:rsidRPr="007738CE">
        <w:rPr>
          <w:sz w:val="21"/>
          <w:szCs w:val="21"/>
          <w:lang w:val="es-ES"/>
        </w:rPr>
        <w:t>a</w:t>
      </w:r>
      <w:r w:rsidR="00333917" w:rsidRPr="007738CE">
        <w:rPr>
          <w:sz w:val="21"/>
          <w:szCs w:val="21"/>
          <w:lang w:val="es-ES"/>
        </w:rPr>
        <w:t>unque cuanto más, mejor</w:t>
      </w:r>
      <w:r w:rsidR="00DE0205" w:rsidRPr="007738CE">
        <w:rPr>
          <w:sz w:val="21"/>
          <w:szCs w:val="21"/>
          <w:lang w:val="es-ES"/>
        </w:rPr>
        <w:t xml:space="preserve">) </w:t>
      </w:r>
      <w:r w:rsidR="00333917" w:rsidRPr="007738CE">
        <w:rPr>
          <w:sz w:val="21"/>
          <w:szCs w:val="21"/>
          <w:lang w:val="es-ES"/>
        </w:rPr>
        <w:t xml:space="preserve">y nos gustaría </w:t>
      </w:r>
      <w:r w:rsidR="009D79BB">
        <w:rPr>
          <w:sz w:val="21"/>
          <w:szCs w:val="21"/>
          <w:lang w:val="es-ES"/>
        </w:rPr>
        <w:t>dar las gracias</w:t>
      </w:r>
      <w:r w:rsidRPr="007738CE">
        <w:rPr>
          <w:sz w:val="21"/>
          <w:szCs w:val="21"/>
          <w:lang w:val="es-ES"/>
        </w:rPr>
        <w:t xml:space="preserve"> </w:t>
      </w:r>
      <w:r w:rsidR="00333917" w:rsidRPr="007738CE">
        <w:rPr>
          <w:sz w:val="21"/>
          <w:szCs w:val="21"/>
          <w:lang w:val="es-ES"/>
        </w:rPr>
        <w:t xml:space="preserve">a </w:t>
      </w:r>
      <w:r w:rsidRPr="007738CE">
        <w:rPr>
          <w:sz w:val="21"/>
          <w:szCs w:val="21"/>
          <w:lang w:val="es-ES"/>
        </w:rPr>
        <w:t xml:space="preserve">todos </w:t>
      </w:r>
      <w:r w:rsidR="00333917" w:rsidRPr="007738CE">
        <w:rPr>
          <w:sz w:val="21"/>
          <w:szCs w:val="21"/>
          <w:lang w:val="es-ES"/>
        </w:rPr>
        <w:t xml:space="preserve">aquellos que han dedicado </w:t>
      </w:r>
      <w:r w:rsidRPr="007738CE">
        <w:rPr>
          <w:sz w:val="21"/>
          <w:szCs w:val="21"/>
          <w:lang w:val="es-ES"/>
        </w:rPr>
        <w:t xml:space="preserve">parte de su </w:t>
      </w:r>
      <w:r w:rsidR="00333917" w:rsidRPr="007738CE">
        <w:rPr>
          <w:sz w:val="21"/>
          <w:szCs w:val="21"/>
          <w:lang w:val="es-ES"/>
        </w:rPr>
        <w:t xml:space="preserve">tiempo </w:t>
      </w:r>
      <w:r w:rsidR="00E93C7F">
        <w:rPr>
          <w:sz w:val="21"/>
          <w:szCs w:val="21"/>
          <w:lang w:val="es-ES"/>
        </w:rPr>
        <w:t xml:space="preserve">a </w:t>
      </w:r>
      <w:r w:rsidR="00333917" w:rsidRPr="007738CE">
        <w:rPr>
          <w:sz w:val="21"/>
          <w:szCs w:val="21"/>
          <w:lang w:val="es-ES"/>
        </w:rPr>
        <w:t xml:space="preserve">completar la encuesta. Ahora queremos compartir los resultados y parte de las prioridades clave que vemos. </w:t>
      </w:r>
      <w:r w:rsidR="00DE0205" w:rsidRPr="007738CE">
        <w:rPr>
          <w:sz w:val="21"/>
          <w:szCs w:val="21"/>
          <w:lang w:val="es-ES"/>
        </w:rPr>
        <w:t xml:space="preserve"> </w:t>
      </w:r>
    </w:p>
    <w:p w:rsidR="001F24A2" w:rsidRPr="007738CE" w:rsidRDefault="009D79BB" w:rsidP="00D04545">
      <w:pPr>
        <w:pStyle w:val="00Body"/>
        <w:jc w:val="both"/>
        <w:rPr>
          <w:sz w:val="21"/>
          <w:szCs w:val="21"/>
          <w:lang w:val="es-ES"/>
        </w:rPr>
      </w:pPr>
      <w:r>
        <w:rPr>
          <w:sz w:val="21"/>
          <w:szCs w:val="21"/>
          <w:lang w:val="es-ES"/>
        </w:rPr>
        <w:t xml:space="preserve">Quiero empezar diciendo </w:t>
      </w:r>
      <w:r w:rsidR="007B40EE" w:rsidRPr="007738CE">
        <w:rPr>
          <w:sz w:val="21"/>
          <w:szCs w:val="21"/>
          <w:lang w:val="es-ES"/>
        </w:rPr>
        <w:t xml:space="preserve">que la puntuación </w:t>
      </w:r>
      <w:r w:rsidR="00CF05D7" w:rsidRPr="007738CE">
        <w:rPr>
          <w:sz w:val="21"/>
          <w:szCs w:val="21"/>
          <w:lang w:val="es-ES"/>
        </w:rPr>
        <w:t xml:space="preserve">total que ha obtenido la empresa </w:t>
      </w:r>
      <w:r w:rsidR="00DE0205" w:rsidRPr="007738CE">
        <w:rPr>
          <w:sz w:val="21"/>
          <w:szCs w:val="21"/>
          <w:lang w:val="es-ES"/>
        </w:rPr>
        <w:t>(</w:t>
      </w:r>
      <w:r w:rsidR="00CF05D7" w:rsidRPr="007738CE">
        <w:rPr>
          <w:sz w:val="21"/>
          <w:szCs w:val="21"/>
          <w:lang w:val="es-ES"/>
        </w:rPr>
        <w:t xml:space="preserve">un </w:t>
      </w:r>
      <w:r w:rsidR="00DE0205" w:rsidRPr="007738CE">
        <w:rPr>
          <w:sz w:val="21"/>
          <w:szCs w:val="21"/>
          <w:lang w:val="es-ES"/>
        </w:rPr>
        <w:t xml:space="preserve">67%), </w:t>
      </w:r>
      <w:r w:rsidR="00CF05D7" w:rsidRPr="007738CE">
        <w:rPr>
          <w:sz w:val="21"/>
          <w:szCs w:val="21"/>
          <w:lang w:val="es-ES"/>
        </w:rPr>
        <w:t>indica que estamos</w:t>
      </w:r>
      <w:r w:rsidR="00E93C7F">
        <w:rPr>
          <w:sz w:val="21"/>
          <w:szCs w:val="21"/>
          <w:lang w:val="es-ES"/>
        </w:rPr>
        <w:t xml:space="preserve"> ligeramente</w:t>
      </w:r>
      <w:r w:rsidR="00CF05D7" w:rsidRPr="007738CE">
        <w:rPr>
          <w:sz w:val="21"/>
          <w:szCs w:val="21"/>
          <w:lang w:val="es-ES"/>
        </w:rPr>
        <w:t xml:space="preserve"> por encima de la media con respecto a las empresas que forman la base de datos </w:t>
      </w:r>
      <w:r w:rsidR="00DE0205" w:rsidRPr="007738CE">
        <w:rPr>
          <w:sz w:val="21"/>
          <w:szCs w:val="21"/>
          <w:lang w:val="es-ES"/>
        </w:rPr>
        <w:t xml:space="preserve">(~1800). </w:t>
      </w:r>
      <w:r w:rsidR="00CF05D7" w:rsidRPr="007738CE">
        <w:rPr>
          <w:sz w:val="21"/>
          <w:szCs w:val="21"/>
          <w:lang w:val="es-ES"/>
        </w:rPr>
        <w:t xml:space="preserve">Es un buen comienzo, pero aún queda mucho camino </w:t>
      </w:r>
      <w:r w:rsidR="00A55244" w:rsidRPr="007738CE">
        <w:rPr>
          <w:sz w:val="21"/>
          <w:szCs w:val="21"/>
          <w:lang w:val="es-ES"/>
        </w:rPr>
        <w:t xml:space="preserve">para estar entre el </w:t>
      </w:r>
      <w:r w:rsidR="0049776B" w:rsidRPr="007738CE">
        <w:rPr>
          <w:sz w:val="21"/>
          <w:szCs w:val="21"/>
          <w:lang w:val="es-ES"/>
        </w:rPr>
        <w:t xml:space="preserve">25% </w:t>
      </w:r>
      <w:r w:rsidR="00A55244" w:rsidRPr="007738CE">
        <w:rPr>
          <w:sz w:val="21"/>
          <w:szCs w:val="21"/>
          <w:lang w:val="es-ES"/>
        </w:rPr>
        <w:t>de las mejores</w:t>
      </w:r>
      <w:r w:rsidR="008806F6" w:rsidRPr="007738CE">
        <w:rPr>
          <w:sz w:val="21"/>
          <w:szCs w:val="21"/>
          <w:lang w:val="es-ES"/>
        </w:rPr>
        <w:t>.</w:t>
      </w:r>
      <w:r w:rsidR="00DE0205" w:rsidRPr="007738CE">
        <w:rPr>
          <w:sz w:val="21"/>
          <w:szCs w:val="21"/>
          <w:lang w:val="es-ES"/>
        </w:rPr>
        <w:t xml:space="preserve"> </w:t>
      </w:r>
      <w:r w:rsidR="0049776B" w:rsidRPr="007738CE">
        <w:rPr>
          <w:sz w:val="21"/>
          <w:szCs w:val="21"/>
          <w:lang w:val="es-ES"/>
        </w:rPr>
        <w:t xml:space="preserve">Si profundizamos un poco, los datos muestran que tenemos una buena base en cuanto a </w:t>
      </w:r>
      <w:r w:rsidR="00DE0205" w:rsidRPr="007738CE">
        <w:rPr>
          <w:sz w:val="21"/>
          <w:szCs w:val="21"/>
          <w:lang w:val="es-ES"/>
        </w:rPr>
        <w:t>e</w:t>
      </w:r>
      <w:r w:rsidR="0049776B" w:rsidRPr="007738CE">
        <w:rPr>
          <w:sz w:val="21"/>
          <w:szCs w:val="21"/>
          <w:lang w:val="es-ES"/>
        </w:rPr>
        <w:t>j</w:t>
      </w:r>
      <w:r w:rsidR="00DE0205" w:rsidRPr="007738CE">
        <w:rPr>
          <w:sz w:val="21"/>
          <w:szCs w:val="21"/>
          <w:lang w:val="es-ES"/>
        </w:rPr>
        <w:t>ecu</w:t>
      </w:r>
      <w:r w:rsidR="0049776B" w:rsidRPr="007738CE">
        <w:rPr>
          <w:sz w:val="21"/>
          <w:szCs w:val="21"/>
          <w:lang w:val="es-ES"/>
        </w:rPr>
        <w:t>c</w:t>
      </w:r>
      <w:r w:rsidR="00DE0205" w:rsidRPr="007738CE">
        <w:rPr>
          <w:sz w:val="21"/>
          <w:szCs w:val="21"/>
          <w:lang w:val="es-ES"/>
        </w:rPr>
        <w:t>i</w:t>
      </w:r>
      <w:r w:rsidR="0049776B" w:rsidRPr="007738CE">
        <w:rPr>
          <w:sz w:val="21"/>
          <w:szCs w:val="21"/>
          <w:lang w:val="es-ES"/>
        </w:rPr>
        <w:t>ó</w:t>
      </w:r>
      <w:r w:rsidR="00DE0205" w:rsidRPr="007738CE">
        <w:rPr>
          <w:sz w:val="21"/>
          <w:szCs w:val="21"/>
          <w:lang w:val="es-ES"/>
        </w:rPr>
        <w:t xml:space="preserve">n </w:t>
      </w:r>
      <w:r w:rsidR="0049776B" w:rsidRPr="007738CE">
        <w:rPr>
          <w:sz w:val="21"/>
          <w:szCs w:val="21"/>
          <w:lang w:val="es-ES"/>
        </w:rPr>
        <w:t xml:space="preserve">y </w:t>
      </w:r>
      <w:r w:rsidR="00DE0205" w:rsidRPr="007738CE">
        <w:rPr>
          <w:sz w:val="21"/>
          <w:szCs w:val="21"/>
          <w:lang w:val="es-ES"/>
        </w:rPr>
        <w:t>ren</w:t>
      </w:r>
      <w:r w:rsidR="0049776B" w:rsidRPr="007738CE">
        <w:rPr>
          <w:sz w:val="21"/>
          <w:szCs w:val="21"/>
          <w:lang w:val="es-ES"/>
        </w:rPr>
        <w:t>ovación</w:t>
      </w:r>
      <w:r w:rsidR="00DE0205" w:rsidRPr="007738CE">
        <w:rPr>
          <w:sz w:val="21"/>
          <w:szCs w:val="21"/>
          <w:lang w:val="es-ES"/>
        </w:rPr>
        <w:t xml:space="preserve">, </w:t>
      </w:r>
      <w:r w:rsidR="0049776B" w:rsidRPr="007738CE">
        <w:rPr>
          <w:sz w:val="21"/>
          <w:szCs w:val="21"/>
          <w:lang w:val="es-ES"/>
        </w:rPr>
        <w:t xml:space="preserve">pero </w:t>
      </w:r>
      <w:r w:rsidR="00A55244" w:rsidRPr="007738CE">
        <w:rPr>
          <w:sz w:val="21"/>
          <w:szCs w:val="21"/>
          <w:lang w:val="es-ES"/>
        </w:rPr>
        <w:t xml:space="preserve">también vemos que necesitamos fortalecer el sentido de </w:t>
      </w:r>
      <w:r w:rsidR="00DE0205" w:rsidRPr="007738CE">
        <w:rPr>
          <w:sz w:val="21"/>
          <w:szCs w:val="21"/>
          <w:lang w:val="es-ES"/>
        </w:rPr>
        <w:t>‘ali</w:t>
      </w:r>
      <w:r w:rsidR="009E6853" w:rsidRPr="007738CE">
        <w:rPr>
          <w:sz w:val="21"/>
          <w:szCs w:val="21"/>
          <w:lang w:val="es-ES"/>
        </w:rPr>
        <w:t>neación</w:t>
      </w:r>
      <w:r w:rsidR="00DE0205" w:rsidRPr="007738CE">
        <w:rPr>
          <w:sz w:val="21"/>
          <w:szCs w:val="21"/>
          <w:lang w:val="es-ES"/>
        </w:rPr>
        <w:t xml:space="preserve">’. </w:t>
      </w:r>
      <w:r w:rsidR="00C35FCE" w:rsidRPr="007738CE">
        <w:rPr>
          <w:sz w:val="21"/>
          <w:szCs w:val="21"/>
          <w:lang w:val="es-ES"/>
        </w:rPr>
        <w:t>Está claro que la visión y estrategia de la empresa no están suficientemente entendidas y que nuestro entorno de trabajo podría ser más estimulante</w:t>
      </w:r>
      <w:r w:rsidR="001F24A2" w:rsidRPr="007738CE">
        <w:rPr>
          <w:sz w:val="21"/>
          <w:szCs w:val="21"/>
          <w:lang w:val="es-ES"/>
        </w:rPr>
        <w:t xml:space="preserve">. </w:t>
      </w:r>
      <w:r w:rsidR="00093ED1" w:rsidRPr="007738CE">
        <w:rPr>
          <w:sz w:val="21"/>
          <w:szCs w:val="21"/>
          <w:lang w:val="es-ES"/>
        </w:rPr>
        <w:t xml:space="preserve">Para </w:t>
      </w:r>
      <w:r w:rsidR="006D4968" w:rsidRPr="007738CE">
        <w:rPr>
          <w:sz w:val="21"/>
          <w:szCs w:val="21"/>
          <w:lang w:val="es-ES"/>
        </w:rPr>
        <w:t xml:space="preserve">verlo de manera más </w:t>
      </w:r>
      <w:r w:rsidR="005272CC" w:rsidRPr="007738CE">
        <w:rPr>
          <w:sz w:val="21"/>
          <w:szCs w:val="21"/>
          <w:lang w:val="es-ES"/>
        </w:rPr>
        <w:t xml:space="preserve">concreta, </w:t>
      </w:r>
      <w:r w:rsidR="00093ED1" w:rsidRPr="007738CE">
        <w:rPr>
          <w:sz w:val="21"/>
          <w:szCs w:val="21"/>
          <w:lang w:val="es-ES"/>
        </w:rPr>
        <w:t>echemos un vistazo a l</w:t>
      </w:r>
      <w:r w:rsidR="006D4968" w:rsidRPr="007738CE">
        <w:rPr>
          <w:sz w:val="21"/>
          <w:szCs w:val="21"/>
          <w:lang w:val="es-ES"/>
        </w:rPr>
        <w:t>o</w:t>
      </w:r>
      <w:r w:rsidR="00093ED1" w:rsidRPr="007738CE">
        <w:rPr>
          <w:sz w:val="21"/>
          <w:szCs w:val="21"/>
          <w:lang w:val="es-ES"/>
        </w:rPr>
        <w:t xml:space="preserve">s </w:t>
      </w:r>
      <w:r w:rsidR="006D4968" w:rsidRPr="007738CE">
        <w:rPr>
          <w:sz w:val="21"/>
          <w:szCs w:val="21"/>
          <w:lang w:val="es-ES"/>
        </w:rPr>
        <w:t xml:space="preserve">aspectos </w:t>
      </w:r>
      <w:r w:rsidR="005272CC" w:rsidRPr="007738CE">
        <w:rPr>
          <w:sz w:val="21"/>
          <w:szCs w:val="21"/>
          <w:lang w:val="es-ES"/>
        </w:rPr>
        <w:t>prá</w:t>
      </w:r>
      <w:r w:rsidR="00093ED1" w:rsidRPr="007738CE">
        <w:rPr>
          <w:sz w:val="21"/>
          <w:szCs w:val="21"/>
          <w:lang w:val="es-ES"/>
        </w:rPr>
        <w:t>ctic</w:t>
      </w:r>
      <w:r w:rsidR="006D4968" w:rsidRPr="007738CE">
        <w:rPr>
          <w:sz w:val="21"/>
          <w:szCs w:val="21"/>
          <w:lang w:val="es-ES"/>
        </w:rPr>
        <w:t>o</w:t>
      </w:r>
      <w:r w:rsidR="00093ED1" w:rsidRPr="007738CE">
        <w:rPr>
          <w:sz w:val="21"/>
          <w:szCs w:val="21"/>
          <w:lang w:val="es-ES"/>
        </w:rPr>
        <w:t xml:space="preserve">s </w:t>
      </w:r>
      <w:r w:rsidR="005272CC" w:rsidRPr="007738CE">
        <w:rPr>
          <w:sz w:val="21"/>
          <w:szCs w:val="21"/>
          <w:lang w:val="es-ES"/>
        </w:rPr>
        <w:t xml:space="preserve">desde la perspectiva de tres </w:t>
      </w:r>
      <w:r w:rsidR="008D265B" w:rsidRPr="007738CE">
        <w:rPr>
          <w:sz w:val="21"/>
          <w:szCs w:val="21"/>
          <w:lang w:val="es-ES"/>
        </w:rPr>
        <w:t>dimension</w:t>
      </w:r>
      <w:r w:rsidR="005272CC" w:rsidRPr="007738CE">
        <w:rPr>
          <w:sz w:val="21"/>
          <w:szCs w:val="21"/>
          <w:lang w:val="es-ES"/>
        </w:rPr>
        <w:t>e</w:t>
      </w:r>
      <w:r w:rsidR="008D265B" w:rsidRPr="007738CE">
        <w:rPr>
          <w:sz w:val="21"/>
          <w:szCs w:val="21"/>
          <w:lang w:val="es-ES"/>
        </w:rPr>
        <w:t>s</w:t>
      </w:r>
      <w:r w:rsidR="001F24A2" w:rsidRPr="007738CE">
        <w:rPr>
          <w:sz w:val="21"/>
          <w:szCs w:val="21"/>
          <w:lang w:val="es-ES"/>
        </w:rPr>
        <w:t xml:space="preserve">. </w:t>
      </w:r>
      <w:r w:rsidR="006D4968" w:rsidRPr="007738CE">
        <w:rPr>
          <w:sz w:val="21"/>
          <w:szCs w:val="21"/>
          <w:lang w:val="es-ES"/>
        </w:rPr>
        <w:t xml:space="preserve">Las puntuaciones elevadas </w:t>
      </w:r>
      <w:r w:rsidR="00994783" w:rsidRPr="007738CE">
        <w:rPr>
          <w:sz w:val="21"/>
          <w:szCs w:val="21"/>
          <w:lang w:val="es-ES"/>
        </w:rPr>
        <w:t xml:space="preserve">(1-9) </w:t>
      </w:r>
      <w:r w:rsidR="006D4968" w:rsidRPr="007738CE">
        <w:rPr>
          <w:sz w:val="21"/>
          <w:szCs w:val="21"/>
          <w:lang w:val="es-ES"/>
        </w:rPr>
        <w:t>significan que de manera colectiva empleamos mucho tiempo y atención en esas prácticas</w:t>
      </w:r>
      <w:r w:rsidR="004D1DCF" w:rsidRPr="007738CE">
        <w:rPr>
          <w:sz w:val="21"/>
          <w:szCs w:val="21"/>
          <w:lang w:val="es-ES"/>
        </w:rPr>
        <w:t xml:space="preserve">, </w:t>
      </w:r>
      <w:r w:rsidR="004D1DCF" w:rsidRPr="007738CE">
        <w:rPr>
          <w:sz w:val="21"/>
          <w:szCs w:val="21"/>
          <w:lang w:val="es-ES"/>
        </w:rPr>
        <w:lastRenderedPageBreak/>
        <w:t>mientras que u</w:t>
      </w:r>
      <w:r w:rsidR="006D4968" w:rsidRPr="007738CE">
        <w:rPr>
          <w:sz w:val="21"/>
          <w:szCs w:val="21"/>
          <w:lang w:val="es-ES"/>
        </w:rPr>
        <w:t>na puntuación baja</w:t>
      </w:r>
      <w:r w:rsidR="00994783" w:rsidRPr="007738CE">
        <w:rPr>
          <w:sz w:val="21"/>
          <w:szCs w:val="21"/>
          <w:lang w:val="es-ES"/>
        </w:rPr>
        <w:t xml:space="preserve"> (29-36) </w:t>
      </w:r>
      <w:r w:rsidR="006D4968" w:rsidRPr="007738CE">
        <w:rPr>
          <w:sz w:val="21"/>
          <w:szCs w:val="21"/>
          <w:lang w:val="es-ES"/>
        </w:rPr>
        <w:t>quiere decir que emplea</w:t>
      </w:r>
      <w:r w:rsidR="004D1DCF" w:rsidRPr="007738CE">
        <w:rPr>
          <w:sz w:val="21"/>
          <w:szCs w:val="21"/>
          <w:lang w:val="es-ES"/>
        </w:rPr>
        <w:t>mos relativamente poco tiempo.</w:t>
      </w:r>
    </w:p>
    <w:p w:rsidR="001F24A2" w:rsidRPr="007738CE" w:rsidRDefault="006D4968" w:rsidP="00D04545">
      <w:pPr>
        <w:pStyle w:val="00Body"/>
        <w:jc w:val="both"/>
        <w:rPr>
          <w:sz w:val="21"/>
          <w:szCs w:val="21"/>
          <w:lang w:val="es-ES"/>
        </w:rPr>
      </w:pPr>
      <w:r w:rsidRPr="007738CE">
        <w:rPr>
          <w:sz w:val="21"/>
          <w:szCs w:val="21"/>
          <w:lang w:val="es-ES"/>
        </w:rPr>
        <w:t xml:space="preserve">En términos de </w:t>
      </w:r>
      <w:r w:rsidR="001F24A2" w:rsidRPr="007738CE">
        <w:rPr>
          <w:sz w:val="21"/>
          <w:szCs w:val="21"/>
          <w:lang w:val="es-ES"/>
        </w:rPr>
        <w:t>ali</w:t>
      </w:r>
      <w:r w:rsidRPr="007738CE">
        <w:rPr>
          <w:sz w:val="21"/>
          <w:szCs w:val="21"/>
          <w:lang w:val="es-ES"/>
        </w:rPr>
        <w:t>neación/armonización</w:t>
      </w:r>
      <w:r w:rsidR="001F24A2" w:rsidRPr="007738CE">
        <w:rPr>
          <w:sz w:val="21"/>
          <w:szCs w:val="21"/>
          <w:lang w:val="es-ES"/>
        </w:rPr>
        <w:t xml:space="preserve">: </w:t>
      </w:r>
      <w:r w:rsidRPr="007738CE">
        <w:rPr>
          <w:sz w:val="21"/>
          <w:szCs w:val="21"/>
          <w:lang w:val="es-ES"/>
        </w:rPr>
        <w:t xml:space="preserve">hemos empleado muy poco tiempo compartiendo </w:t>
      </w:r>
      <w:r w:rsidR="00AA6D90" w:rsidRPr="007738CE">
        <w:rPr>
          <w:sz w:val="21"/>
          <w:szCs w:val="21"/>
          <w:lang w:val="es-ES"/>
        </w:rPr>
        <w:t xml:space="preserve">e involucrando a la </w:t>
      </w:r>
      <w:r w:rsidR="004D1DCF" w:rsidRPr="007738CE">
        <w:rPr>
          <w:sz w:val="21"/>
          <w:szCs w:val="21"/>
          <w:lang w:val="es-ES"/>
        </w:rPr>
        <w:t xml:space="preserve">empresa </w:t>
      </w:r>
      <w:r w:rsidR="00AA6D90" w:rsidRPr="007738CE">
        <w:rPr>
          <w:sz w:val="21"/>
          <w:szCs w:val="21"/>
          <w:lang w:val="es-ES"/>
        </w:rPr>
        <w:t xml:space="preserve">en nuestra </w:t>
      </w:r>
      <w:r w:rsidR="001F24A2" w:rsidRPr="007738CE">
        <w:rPr>
          <w:sz w:val="21"/>
          <w:szCs w:val="21"/>
          <w:lang w:val="es-ES"/>
        </w:rPr>
        <w:t>visi</w:t>
      </w:r>
      <w:r w:rsidR="00AA6D90" w:rsidRPr="007738CE">
        <w:rPr>
          <w:sz w:val="21"/>
          <w:szCs w:val="21"/>
          <w:lang w:val="es-ES"/>
        </w:rPr>
        <w:t>ó</w:t>
      </w:r>
      <w:r w:rsidR="001F24A2" w:rsidRPr="007738CE">
        <w:rPr>
          <w:sz w:val="21"/>
          <w:szCs w:val="21"/>
          <w:lang w:val="es-ES"/>
        </w:rPr>
        <w:t xml:space="preserve">n </w:t>
      </w:r>
      <w:r w:rsidR="00AA6D90" w:rsidRPr="007738CE">
        <w:rPr>
          <w:sz w:val="21"/>
          <w:szCs w:val="21"/>
          <w:lang w:val="es-ES"/>
        </w:rPr>
        <w:t>y estrategia</w:t>
      </w:r>
      <w:r w:rsidR="001F24A2" w:rsidRPr="007738CE">
        <w:rPr>
          <w:sz w:val="21"/>
          <w:szCs w:val="21"/>
          <w:lang w:val="es-ES"/>
        </w:rPr>
        <w:t xml:space="preserve">. </w:t>
      </w:r>
      <w:r w:rsidR="00CC0AE3" w:rsidRPr="007738CE">
        <w:rPr>
          <w:sz w:val="21"/>
          <w:szCs w:val="21"/>
          <w:lang w:val="es-ES"/>
        </w:rPr>
        <w:t>A nivel de ejecución en cambio, hemos pasado relativamente mucho tiempo en establecer objetivos y en gestión financiera</w:t>
      </w:r>
      <w:r w:rsidR="001F24A2" w:rsidRPr="007738CE">
        <w:rPr>
          <w:sz w:val="21"/>
          <w:szCs w:val="21"/>
          <w:lang w:val="es-ES"/>
        </w:rPr>
        <w:t xml:space="preserve">, </w:t>
      </w:r>
      <w:r w:rsidR="00CC0AE3" w:rsidRPr="007738CE">
        <w:rPr>
          <w:sz w:val="21"/>
          <w:szCs w:val="21"/>
          <w:lang w:val="es-ES"/>
        </w:rPr>
        <w:t xml:space="preserve">pero </w:t>
      </w:r>
      <w:r w:rsidR="00E93C7F">
        <w:rPr>
          <w:sz w:val="21"/>
          <w:szCs w:val="21"/>
          <w:lang w:val="es-ES"/>
        </w:rPr>
        <w:t xml:space="preserve">bastante </w:t>
      </w:r>
      <w:r w:rsidR="00CC0AE3" w:rsidRPr="007738CE">
        <w:rPr>
          <w:sz w:val="21"/>
          <w:szCs w:val="21"/>
          <w:lang w:val="es-ES"/>
        </w:rPr>
        <w:t xml:space="preserve">menos en gestión operativa y en </w:t>
      </w:r>
      <w:r w:rsidR="001F24A2" w:rsidRPr="007738CE">
        <w:rPr>
          <w:sz w:val="21"/>
          <w:szCs w:val="21"/>
          <w:lang w:val="es-ES"/>
        </w:rPr>
        <w:t>reco</w:t>
      </w:r>
      <w:r w:rsidR="00CC0AE3" w:rsidRPr="007738CE">
        <w:rPr>
          <w:sz w:val="21"/>
          <w:szCs w:val="21"/>
          <w:lang w:val="es-ES"/>
        </w:rPr>
        <w:t xml:space="preserve">nocer las aportaciones de la gente a la empresa. </w:t>
      </w:r>
      <w:r w:rsidR="004D1DCF" w:rsidRPr="007738CE">
        <w:rPr>
          <w:sz w:val="21"/>
          <w:szCs w:val="21"/>
          <w:lang w:val="es-ES"/>
        </w:rPr>
        <w:t xml:space="preserve">Parece que fijamos </w:t>
      </w:r>
      <w:r w:rsidR="007F1DC3" w:rsidRPr="007738CE">
        <w:rPr>
          <w:sz w:val="21"/>
          <w:szCs w:val="21"/>
          <w:lang w:val="es-ES"/>
        </w:rPr>
        <w:t xml:space="preserve">objetivos muy definidos, pero al final el cumplirlos o no resulta relativamente irrelevante. Por ultimo sobre renovación: sacamos una puntuación alta en cooperación empresarial, pero menos en intercambio de conocimientos y en </w:t>
      </w:r>
      <w:r w:rsidR="001F24A2" w:rsidRPr="007738CE">
        <w:rPr>
          <w:sz w:val="21"/>
          <w:szCs w:val="21"/>
          <w:lang w:val="es-ES"/>
        </w:rPr>
        <w:t>capt</w:t>
      </w:r>
      <w:r w:rsidR="007F1DC3" w:rsidRPr="007738CE">
        <w:rPr>
          <w:sz w:val="21"/>
          <w:szCs w:val="21"/>
          <w:lang w:val="es-ES"/>
        </w:rPr>
        <w:t>ación de ideas externas.</w:t>
      </w:r>
    </w:p>
    <w:p w:rsidR="000C7865" w:rsidRDefault="000C7865" w:rsidP="00D04545">
      <w:pPr>
        <w:pStyle w:val="00Body"/>
        <w:jc w:val="both"/>
        <w:rPr>
          <w:sz w:val="21"/>
          <w:szCs w:val="21"/>
          <w:lang w:val="es-ES"/>
        </w:rPr>
      </w:pPr>
      <w:r>
        <w:rPr>
          <w:noProof/>
          <w:sz w:val="21"/>
          <w:szCs w:val="21"/>
        </w:rPr>
        <w:lastRenderedPageBreak/>
        <w:drawing>
          <wp:inline distT="0" distB="0" distL="0" distR="0" wp14:anchorId="58C38084">
            <wp:extent cx="5687377" cy="2527300"/>
            <wp:effectExtent l="0" t="0" r="889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455" cy="2561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24A2" w:rsidRPr="007738CE" w:rsidRDefault="002336C1" w:rsidP="00D04545">
      <w:pPr>
        <w:pStyle w:val="00Body"/>
        <w:jc w:val="both"/>
        <w:rPr>
          <w:sz w:val="21"/>
          <w:szCs w:val="21"/>
          <w:lang w:val="es-ES"/>
        </w:rPr>
      </w:pPr>
      <w:bookmarkStart w:id="0" w:name="_GoBack"/>
      <w:bookmarkEnd w:id="0"/>
      <w:r w:rsidRPr="007738CE">
        <w:rPr>
          <w:sz w:val="21"/>
          <w:szCs w:val="21"/>
          <w:lang w:val="es-ES"/>
        </w:rPr>
        <w:t>En resumen</w:t>
      </w:r>
      <w:r w:rsidR="00853A1F" w:rsidRPr="007738CE">
        <w:rPr>
          <w:sz w:val="21"/>
          <w:szCs w:val="21"/>
          <w:lang w:val="es-ES"/>
        </w:rPr>
        <w:t>:</w:t>
      </w:r>
      <w:r w:rsidR="001F24A2" w:rsidRPr="007738CE">
        <w:rPr>
          <w:sz w:val="21"/>
          <w:szCs w:val="21"/>
          <w:lang w:val="es-ES"/>
        </w:rPr>
        <w:t xml:space="preserve"> </w:t>
      </w:r>
      <w:r w:rsidRPr="007738CE">
        <w:rPr>
          <w:sz w:val="21"/>
          <w:szCs w:val="21"/>
          <w:lang w:val="es-ES"/>
        </w:rPr>
        <w:t xml:space="preserve">tenemos buenos cimientos, pero también vemos barreras claras en nuestra manera de trabajar para poder </w:t>
      </w:r>
      <w:r w:rsidR="00CD7608" w:rsidRPr="007738CE">
        <w:rPr>
          <w:sz w:val="21"/>
          <w:szCs w:val="21"/>
          <w:lang w:val="es-ES"/>
        </w:rPr>
        <w:t xml:space="preserve">desbloquear </w:t>
      </w:r>
      <w:r w:rsidRPr="007738CE">
        <w:rPr>
          <w:sz w:val="21"/>
          <w:szCs w:val="21"/>
          <w:lang w:val="es-ES"/>
        </w:rPr>
        <w:t xml:space="preserve">todo nuestro potencial y </w:t>
      </w:r>
      <w:r w:rsidR="00CD7608" w:rsidRPr="007738CE">
        <w:rPr>
          <w:sz w:val="21"/>
          <w:szCs w:val="21"/>
          <w:lang w:val="es-ES"/>
        </w:rPr>
        <w:t>llegar con éxito a un futuro sostenible como líder de</w:t>
      </w:r>
      <w:r w:rsidR="00232581">
        <w:rPr>
          <w:sz w:val="21"/>
          <w:szCs w:val="21"/>
          <w:lang w:val="es-ES"/>
        </w:rPr>
        <w:t>l</w:t>
      </w:r>
      <w:r w:rsidR="00CD7608" w:rsidRPr="007738CE">
        <w:rPr>
          <w:sz w:val="21"/>
          <w:szCs w:val="21"/>
          <w:lang w:val="es-ES"/>
        </w:rPr>
        <w:t xml:space="preserve"> mercado </w:t>
      </w:r>
      <w:r w:rsidR="007C3C01">
        <w:rPr>
          <w:sz w:val="21"/>
          <w:szCs w:val="21"/>
          <w:lang w:val="es-ES"/>
        </w:rPr>
        <w:t xml:space="preserve">y </w:t>
      </w:r>
      <w:r w:rsidR="00446E73">
        <w:rPr>
          <w:sz w:val="21"/>
          <w:szCs w:val="21"/>
          <w:lang w:val="es-ES"/>
        </w:rPr>
        <w:t>en</w:t>
      </w:r>
      <w:r w:rsidR="00CD7608" w:rsidRPr="007738CE">
        <w:rPr>
          <w:sz w:val="21"/>
          <w:szCs w:val="21"/>
          <w:lang w:val="es-ES"/>
        </w:rPr>
        <w:t xml:space="preserve"> innovación. </w:t>
      </w:r>
      <w:r w:rsidR="001F24A2" w:rsidRPr="007738CE">
        <w:rPr>
          <w:sz w:val="21"/>
          <w:szCs w:val="21"/>
          <w:lang w:val="es-ES"/>
        </w:rPr>
        <w:t xml:space="preserve"> </w:t>
      </w:r>
    </w:p>
    <w:p w:rsidR="001F24A2" w:rsidRPr="007738CE" w:rsidRDefault="00251402" w:rsidP="00D04545">
      <w:pPr>
        <w:pStyle w:val="00Body"/>
        <w:jc w:val="both"/>
        <w:rPr>
          <w:sz w:val="21"/>
          <w:szCs w:val="21"/>
          <w:lang w:val="es-ES"/>
        </w:rPr>
      </w:pPr>
      <w:r w:rsidRPr="007738CE">
        <w:rPr>
          <w:sz w:val="21"/>
          <w:szCs w:val="21"/>
          <w:lang w:val="es-ES"/>
        </w:rPr>
        <w:t>E</w:t>
      </w:r>
      <w:r w:rsidR="001F24A2" w:rsidRPr="007738CE">
        <w:rPr>
          <w:sz w:val="21"/>
          <w:szCs w:val="21"/>
          <w:lang w:val="es-ES"/>
        </w:rPr>
        <w:t xml:space="preserve">n </w:t>
      </w:r>
      <w:r w:rsidRPr="007738CE">
        <w:rPr>
          <w:sz w:val="21"/>
          <w:szCs w:val="21"/>
          <w:lang w:val="es-ES"/>
        </w:rPr>
        <w:t xml:space="preserve">nuestro compromiso por hacer </w:t>
      </w:r>
      <w:r w:rsidR="00A7597F" w:rsidRPr="007738CE">
        <w:rPr>
          <w:sz w:val="21"/>
          <w:szCs w:val="21"/>
          <w:lang w:val="es-ES"/>
        </w:rPr>
        <w:t xml:space="preserve">de </w:t>
      </w:r>
      <w:r w:rsidR="001F24A2" w:rsidRPr="007738CE">
        <w:rPr>
          <w:sz w:val="21"/>
          <w:szCs w:val="21"/>
          <w:lang w:val="es-ES"/>
        </w:rPr>
        <w:t>Dümmen</w:t>
      </w:r>
      <w:r w:rsidR="00A865E1" w:rsidRPr="007738CE">
        <w:rPr>
          <w:sz w:val="21"/>
          <w:szCs w:val="21"/>
          <w:lang w:val="es-ES"/>
        </w:rPr>
        <w:t xml:space="preserve"> </w:t>
      </w:r>
      <w:r w:rsidR="001F24A2" w:rsidRPr="007738CE">
        <w:rPr>
          <w:sz w:val="21"/>
          <w:szCs w:val="21"/>
          <w:lang w:val="es-ES"/>
        </w:rPr>
        <w:t xml:space="preserve">Orange </w:t>
      </w:r>
      <w:r w:rsidR="00A7597F" w:rsidRPr="007738CE">
        <w:rPr>
          <w:sz w:val="21"/>
          <w:szCs w:val="21"/>
          <w:lang w:val="es-ES"/>
        </w:rPr>
        <w:t xml:space="preserve">la empresa más admirada en </w:t>
      </w:r>
      <w:r w:rsidR="006A7C96" w:rsidRPr="007738CE">
        <w:rPr>
          <w:sz w:val="21"/>
          <w:szCs w:val="21"/>
          <w:lang w:val="es-ES"/>
        </w:rPr>
        <w:t xml:space="preserve">el sector </w:t>
      </w:r>
      <w:r w:rsidR="00A7597F" w:rsidRPr="007738CE">
        <w:rPr>
          <w:sz w:val="21"/>
          <w:szCs w:val="21"/>
          <w:lang w:val="es-ES"/>
        </w:rPr>
        <w:t>hort</w:t>
      </w:r>
      <w:r w:rsidR="006A7C96" w:rsidRPr="007738CE">
        <w:rPr>
          <w:sz w:val="21"/>
          <w:szCs w:val="21"/>
          <w:lang w:val="es-ES"/>
        </w:rPr>
        <w:t xml:space="preserve">ícola </w:t>
      </w:r>
      <w:r w:rsidR="00A7597F" w:rsidRPr="007738CE">
        <w:rPr>
          <w:sz w:val="21"/>
          <w:szCs w:val="21"/>
          <w:lang w:val="es-ES"/>
        </w:rPr>
        <w:t xml:space="preserve">y un </w:t>
      </w:r>
      <w:r w:rsidR="006A7C96" w:rsidRPr="007738CE">
        <w:rPr>
          <w:sz w:val="21"/>
          <w:szCs w:val="21"/>
          <w:lang w:val="es-ES"/>
        </w:rPr>
        <w:t>excelente</w:t>
      </w:r>
      <w:r w:rsidR="00A7597F" w:rsidRPr="007738CE">
        <w:rPr>
          <w:sz w:val="21"/>
          <w:szCs w:val="21"/>
          <w:lang w:val="es-ES"/>
        </w:rPr>
        <w:t xml:space="preserve"> lugar en el que trabajar, hemos empezado a definir nuestras prioridades como </w:t>
      </w:r>
      <w:r w:rsidR="001F24A2" w:rsidRPr="007738CE">
        <w:rPr>
          <w:sz w:val="21"/>
          <w:szCs w:val="21"/>
          <w:lang w:val="es-ES"/>
        </w:rPr>
        <w:t>ExCo</w:t>
      </w:r>
      <w:r w:rsidR="00A7597F" w:rsidRPr="007738CE">
        <w:rPr>
          <w:sz w:val="21"/>
          <w:szCs w:val="21"/>
          <w:lang w:val="es-ES"/>
        </w:rPr>
        <w:t xml:space="preserve"> (Comité Ejecutivo)</w:t>
      </w:r>
      <w:r w:rsidR="001F24A2" w:rsidRPr="007738CE">
        <w:rPr>
          <w:sz w:val="21"/>
          <w:szCs w:val="21"/>
          <w:lang w:val="es-ES"/>
        </w:rPr>
        <w:t>:</w:t>
      </w:r>
    </w:p>
    <w:p w:rsidR="001F24A2" w:rsidRPr="007738CE" w:rsidRDefault="00422678" w:rsidP="00D04545">
      <w:pPr>
        <w:numPr>
          <w:ilvl w:val="0"/>
          <w:numId w:val="47"/>
        </w:numPr>
        <w:spacing w:after="200" w:line="276" w:lineRule="auto"/>
        <w:jc w:val="both"/>
        <w:rPr>
          <w:rFonts w:asciiTheme="minorHAnsi" w:hAnsiTheme="minorHAnsi"/>
          <w:sz w:val="21"/>
          <w:szCs w:val="21"/>
          <w:lang w:val="es-ES"/>
        </w:rPr>
      </w:pPr>
      <w:r w:rsidRPr="007738CE">
        <w:rPr>
          <w:rFonts w:asciiTheme="minorHAnsi" w:hAnsiTheme="minorHAnsi"/>
          <w:b/>
          <w:bCs/>
          <w:sz w:val="21"/>
          <w:szCs w:val="21"/>
          <w:lang w:val="es-ES"/>
        </w:rPr>
        <w:t>Direc</w:t>
      </w:r>
      <w:r w:rsidR="00A7597F" w:rsidRPr="007738CE">
        <w:rPr>
          <w:rFonts w:asciiTheme="minorHAnsi" w:hAnsiTheme="minorHAnsi"/>
          <w:b/>
          <w:bCs/>
          <w:sz w:val="21"/>
          <w:szCs w:val="21"/>
          <w:lang w:val="es-ES"/>
        </w:rPr>
        <w:t>c</w:t>
      </w:r>
      <w:r w:rsidRPr="007738CE">
        <w:rPr>
          <w:rFonts w:asciiTheme="minorHAnsi" w:hAnsiTheme="minorHAnsi"/>
          <w:b/>
          <w:bCs/>
          <w:sz w:val="21"/>
          <w:szCs w:val="21"/>
          <w:lang w:val="es-ES"/>
        </w:rPr>
        <w:t>i</w:t>
      </w:r>
      <w:r w:rsidR="00A7597F" w:rsidRPr="007738CE">
        <w:rPr>
          <w:rFonts w:asciiTheme="minorHAnsi" w:hAnsiTheme="minorHAnsi"/>
          <w:b/>
          <w:bCs/>
          <w:sz w:val="21"/>
          <w:szCs w:val="21"/>
          <w:lang w:val="es-ES"/>
        </w:rPr>
        <w:t>ó</w:t>
      </w:r>
      <w:r w:rsidRPr="007738CE">
        <w:rPr>
          <w:rFonts w:asciiTheme="minorHAnsi" w:hAnsiTheme="minorHAnsi"/>
          <w:b/>
          <w:bCs/>
          <w:sz w:val="21"/>
          <w:szCs w:val="21"/>
          <w:lang w:val="es-ES"/>
        </w:rPr>
        <w:t>n</w:t>
      </w:r>
      <w:r w:rsidR="001F24A2" w:rsidRPr="007738CE">
        <w:rPr>
          <w:rFonts w:asciiTheme="minorHAnsi" w:hAnsiTheme="minorHAnsi"/>
          <w:sz w:val="21"/>
          <w:szCs w:val="21"/>
          <w:lang w:val="es-ES"/>
        </w:rPr>
        <w:t xml:space="preserve">: </w:t>
      </w:r>
      <w:r w:rsidR="00A7597F" w:rsidRPr="007738CE">
        <w:rPr>
          <w:rFonts w:asciiTheme="minorHAnsi" w:hAnsiTheme="minorHAnsi"/>
          <w:sz w:val="21"/>
          <w:szCs w:val="21"/>
          <w:lang w:val="es-ES"/>
        </w:rPr>
        <w:t>e</w:t>
      </w:r>
      <w:r w:rsidR="001F24A2" w:rsidRPr="007738CE">
        <w:rPr>
          <w:rFonts w:asciiTheme="minorHAnsi" w:hAnsiTheme="minorHAnsi"/>
          <w:sz w:val="21"/>
          <w:szCs w:val="21"/>
          <w:lang w:val="es-ES"/>
        </w:rPr>
        <w:t xml:space="preserve">n </w:t>
      </w:r>
      <w:r w:rsidR="00A7597F" w:rsidRPr="007738CE">
        <w:rPr>
          <w:rFonts w:asciiTheme="minorHAnsi" w:hAnsiTheme="minorHAnsi"/>
          <w:sz w:val="21"/>
          <w:szCs w:val="21"/>
          <w:lang w:val="es-ES"/>
        </w:rPr>
        <w:t xml:space="preserve">los próximos </w:t>
      </w:r>
      <w:r w:rsidR="001F24A2" w:rsidRPr="007738CE">
        <w:rPr>
          <w:rFonts w:asciiTheme="minorHAnsi" w:hAnsiTheme="minorHAnsi"/>
          <w:sz w:val="21"/>
          <w:szCs w:val="21"/>
          <w:lang w:val="es-ES"/>
        </w:rPr>
        <w:t>2 m</w:t>
      </w:r>
      <w:r w:rsidR="00A7597F" w:rsidRPr="007738CE">
        <w:rPr>
          <w:rFonts w:asciiTheme="minorHAnsi" w:hAnsiTheme="minorHAnsi"/>
          <w:sz w:val="21"/>
          <w:szCs w:val="21"/>
          <w:lang w:val="es-ES"/>
        </w:rPr>
        <w:t xml:space="preserve">eses evaluaremos nuestra </w:t>
      </w:r>
      <w:r w:rsidR="001F24A2" w:rsidRPr="007738CE">
        <w:rPr>
          <w:rFonts w:asciiTheme="minorHAnsi" w:hAnsiTheme="minorHAnsi"/>
          <w:sz w:val="21"/>
          <w:szCs w:val="21"/>
          <w:lang w:val="es-ES"/>
        </w:rPr>
        <w:t>visi</w:t>
      </w:r>
      <w:r w:rsidR="00A7597F" w:rsidRPr="007738CE">
        <w:rPr>
          <w:rFonts w:asciiTheme="minorHAnsi" w:hAnsiTheme="minorHAnsi"/>
          <w:sz w:val="21"/>
          <w:szCs w:val="21"/>
          <w:lang w:val="es-ES"/>
        </w:rPr>
        <w:t>ó</w:t>
      </w:r>
      <w:r w:rsidR="001F24A2" w:rsidRPr="007738CE">
        <w:rPr>
          <w:rFonts w:asciiTheme="minorHAnsi" w:hAnsiTheme="minorHAnsi"/>
          <w:sz w:val="21"/>
          <w:szCs w:val="21"/>
          <w:lang w:val="es-ES"/>
        </w:rPr>
        <w:t>n, misi</w:t>
      </w:r>
      <w:r w:rsidR="00A7597F" w:rsidRPr="007738CE">
        <w:rPr>
          <w:rFonts w:asciiTheme="minorHAnsi" w:hAnsiTheme="minorHAnsi"/>
          <w:sz w:val="21"/>
          <w:szCs w:val="21"/>
          <w:lang w:val="es-ES"/>
        </w:rPr>
        <w:t>ó</w:t>
      </w:r>
      <w:r w:rsidR="001F24A2" w:rsidRPr="007738CE">
        <w:rPr>
          <w:rFonts w:asciiTheme="minorHAnsi" w:hAnsiTheme="minorHAnsi"/>
          <w:sz w:val="21"/>
          <w:szCs w:val="21"/>
          <w:lang w:val="es-ES"/>
        </w:rPr>
        <w:t xml:space="preserve">n </w:t>
      </w:r>
      <w:r w:rsidR="00A7597F" w:rsidRPr="007738CE">
        <w:rPr>
          <w:rFonts w:asciiTheme="minorHAnsi" w:hAnsiTheme="minorHAnsi"/>
          <w:sz w:val="21"/>
          <w:szCs w:val="21"/>
          <w:lang w:val="es-ES"/>
        </w:rPr>
        <w:t xml:space="preserve">y valores comunes y </w:t>
      </w:r>
      <w:r w:rsidR="006A7C96" w:rsidRPr="007738CE">
        <w:rPr>
          <w:rFonts w:asciiTheme="minorHAnsi" w:hAnsiTheme="minorHAnsi"/>
          <w:sz w:val="21"/>
          <w:szCs w:val="21"/>
          <w:lang w:val="es-ES"/>
        </w:rPr>
        <w:t xml:space="preserve">los realinearemos con </w:t>
      </w:r>
      <w:r w:rsidR="00987DA9">
        <w:rPr>
          <w:rFonts w:asciiTheme="minorHAnsi" w:hAnsiTheme="minorHAnsi"/>
          <w:sz w:val="21"/>
          <w:szCs w:val="21"/>
          <w:lang w:val="es-ES"/>
        </w:rPr>
        <w:t xml:space="preserve">la situación </w:t>
      </w:r>
      <w:r w:rsidR="006A7C96" w:rsidRPr="007738CE">
        <w:rPr>
          <w:rFonts w:asciiTheme="minorHAnsi" w:hAnsiTheme="minorHAnsi"/>
          <w:sz w:val="21"/>
          <w:szCs w:val="21"/>
          <w:lang w:val="es-ES"/>
        </w:rPr>
        <w:t xml:space="preserve">actual de la </w:t>
      </w:r>
      <w:r w:rsidR="001F24A2" w:rsidRPr="007738CE">
        <w:rPr>
          <w:rFonts w:asciiTheme="minorHAnsi" w:hAnsiTheme="minorHAnsi"/>
          <w:sz w:val="21"/>
          <w:szCs w:val="21"/>
          <w:lang w:val="es-ES"/>
        </w:rPr>
        <w:t>organiza</w:t>
      </w:r>
      <w:r w:rsidR="006A7C96" w:rsidRPr="007738CE">
        <w:rPr>
          <w:rFonts w:asciiTheme="minorHAnsi" w:hAnsiTheme="minorHAnsi"/>
          <w:sz w:val="21"/>
          <w:szCs w:val="21"/>
          <w:lang w:val="es-ES"/>
        </w:rPr>
        <w:t>c</w:t>
      </w:r>
      <w:r w:rsidR="001F24A2" w:rsidRPr="007738CE">
        <w:rPr>
          <w:rFonts w:asciiTheme="minorHAnsi" w:hAnsiTheme="minorHAnsi"/>
          <w:sz w:val="21"/>
          <w:szCs w:val="21"/>
          <w:lang w:val="es-ES"/>
        </w:rPr>
        <w:t>i</w:t>
      </w:r>
      <w:r w:rsidR="006A7C96" w:rsidRPr="007738CE">
        <w:rPr>
          <w:rFonts w:asciiTheme="minorHAnsi" w:hAnsiTheme="minorHAnsi"/>
          <w:sz w:val="21"/>
          <w:szCs w:val="21"/>
          <w:lang w:val="es-ES"/>
        </w:rPr>
        <w:t>ó</w:t>
      </w:r>
      <w:r w:rsidR="001F24A2" w:rsidRPr="007738CE">
        <w:rPr>
          <w:rFonts w:asciiTheme="minorHAnsi" w:hAnsiTheme="minorHAnsi"/>
          <w:sz w:val="21"/>
          <w:szCs w:val="21"/>
          <w:lang w:val="es-ES"/>
        </w:rPr>
        <w:t xml:space="preserve">n. </w:t>
      </w:r>
      <w:r w:rsidR="00907A6E" w:rsidRPr="007738CE">
        <w:rPr>
          <w:rFonts w:asciiTheme="minorHAnsi" w:hAnsiTheme="minorHAnsi"/>
          <w:sz w:val="21"/>
          <w:szCs w:val="21"/>
          <w:lang w:val="es-ES"/>
        </w:rPr>
        <w:t xml:space="preserve">También trabajaremos en cómo introducir nuestros valores </w:t>
      </w:r>
      <w:r w:rsidR="00987DA9">
        <w:rPr>
          <w:rFonts w:asciiTheme="minorHAnsi" w:hAnsiTheme="minorHAnsi"/>
          <w:sz w:val="21"/>
          <w:szCs w:val="21"/>
          <w:lang w:val="es-ES"/>
        </w:rPr>
        <w:t xml:space="preserve">en </w:t>
      </w:r>
      <w:r w:rsidR="00907A6E" w:rsidRPr="007738CE">
        <w:rPr>
          <w:rFonts w:asciiTheme="minorHAnsi" w:hAnsiTheme="minorHAnsi"/>
          <w:sz w:val="21"/>
          <w:szCs w:val="21"/>
          <w:lang w:val="es-ES"/>
        </w:rPr>
        <w:t xml:space="preserve">los procesos y </w:t>
      </w:r>
      <w:r w:rsidR="00907A6E" w:rsidRPr="007738CE">
        <w:rPr>
          <w:rFonts w:asciiTheme="minorHAnsi" w:hAnsiTheme="minorHAnsi"/>
          <w:sz w:val="21"/>
          <w:szCs w:val="21"/>
          <w:lang w:val="es-ES"/>
        </w:rPr>
        <w:lastRenderedPageBreak/>
        <w:t xml:space="preserve">acciones del día a día. </w:t>
      </w:r>
      <w:r w:rsidR="009B527A" w:rsidRPr="007738CE">
        <w:rPr>
          <w:rFonts w:asciiTheme="minorHAnsi" w:hAnsiTheme="minorHAnsi"/>
          <w:sz w:val="21"/>
          <w:szCs w:val="21"/>
          <w:lang w:val="es-ES"/>
        </w:rPr>
        <w:t>Nos aseguraremos de que seái</w:t>
      </w:r>
      <w:r w:rsidR="00907A6E" w:rsidRPr="007738CE">
        <w:rPr>
          <w:rFonts w:asciiTheme="minorHAnsi" w:hAnsiTheme="minorHAnsi"/>
          <w:sz w:val="21"/>
          <w:szCs w:val="21"/>
          <w:lang w:val="es-ES"/>
        </w:rPr>
        <w:t>s incluido</w:t>
      </w:r>
      <w:r w:rsidR="009B527A" w:rsidRPr="007738CE">
        <w:rPr>
          <w:rFonts w:asciiTheme="minorHAnsi" w:hAnsiTheme="minorHAnsi"/>
          <w:sz w:val="21"/>
          <w:szCs w:val="21"/>
          <w:lang w:val="es-ES"/>
        </w:rPr>
        <w:t>s</w:t>
      </w:r>
      <w:r w:rsidR="00907A6E" w:rsidRPr="007738CE">
        <w:rPr>
          <w:rFonts w:asciiTheme="minorHAnsi" w:hAnsiTheme="minorHAnsi"/>
          <w:sz w:val="21"/>
          <w:szCs w:val="21"/>
          <w:lang w:val="es-ES"/>
        </w:rPr>
        <w:t xml:space="preserve"> en este esfuerzo y de que los resultados sean claramente comunicados. </w:t>
      </w:r>
      <w:r w:rsidR="001F24A2" w:rsidRPr="007738CE">
        <w:rPr>
          <w:rFonts w:asciiTheme="minorHAnsi" w:hAnsiTheme="minorHAnsi"/>
          <w:sz w:val="21"/>
          <w:szCs w:val="21"/>
          <w:lang w:val="es-ES"/>
        </w:rPr>
        <w:t xml:space="preserve"> </w:t>
      </w:r>
    </w:p>
    <w:p w:rsidR="001F24A2" w:rsidRPr="007738CE" w:rsidRDefault="00572894" w:rsidP="00D04545">
      <w:pPr>
        <w:numPr>
          <w:ilvl w:val="0"/>
          <w:numId w:val="47"/>
        </w:numPr>
        <w:spacing w:after="200" w:line="276" w:lineRule="auto"/>
        <w:jc w:val="both"/>
        <w:rPr>
          <w:rFonts w:asciiTheme="minorHAnsi" w:hAnsiTheme="minorHAnsi"/>
          <w:sz w:val="21"/>
          <w:szCs w:val="21"/>
          <w:lang w:val="es-ES"/>
        </w:rPr>
      </w:pPr>
      <w:r w:rsidRPr="007738CE">
        <w:rPr>
          <w:rFonts w:asciiTheme="minorHAnsi" w:hAnsiTheme="minorHAnsi"/>
          <w:b/>
          <w:bCs/>
          <w:sz w:val="21"/>
          <w:szCs w:val="21"/>
          <w:lang w:val="es-ES"/>
        </w:rPr>
        <w:t>Coordina</w:t>
      </w:r>
      <w:r w:rsidR="009B527A" w:rsidRPr="007738CE">
        <w:rPr>
          <w:rFonts w:asciiTheme="minorHAnsi" w:hAnsiTheme="minorHAnsi"/>
          <w:b/>
          <w:bCs/>
          <w:sz w:val="21"/>
          <w:szCs w:val="21"/>
          <w:lang w:val="es-ES"/>
        </w:rPr>
        <w:t>c</w:t>
      </w:r>
      <w:r w:rsidRPr="007738CE">
        <w:rPr>
          <w:rFonts w:asciiTheme="minorHAnsi" w:hAnsiTheme="minorHAnsi"/>
          <w:b/>
          <w:bCs/>
          <w:sz w:val="21"/>
          <w:szCs w:val="21"/>
          <w:lang w:val="es-ES"/>
        </w:rPr>
        <w:t>i</w:t>
      </w:r>
      <w:r w:rsidR="009B527A" w:rsidRPr="007738CE">
        <w:rPr>
          <w:rFonts w:asciiTheme="minorHAnsi" w:hAnsiTheme="minorHAnsi"/>
          <w:b/>
          <w:bCs/>
          <w:sz w:val="21"/>
          <w:szCs w:val="21"/>
          <w:lang w:val="es-ES"/>
        </w:rPr>
        <w:t>ó</w:t>
      </w:r>
      <w:r w:rsidRPr="007738CE">
        <w:rPr>
          <w:rFonts w:asciiTheme="minorHAnsi" w:hAnsiTheme="minorHAnsi"/>
          <w:b/>
          <w:bCs/>
          <w:sz w:val="21"/>
          <w:szCs w:val="21"/>
          <w:lang w:val="es-ES"/>
        </w:rPr>
        <w:t xml:space="preserve">n </w:t>
      </w:r>
      <w:r w:rsidR="009B527A" w:rsidRPr="007738CE">
        <w:rPr>
          <w:rFonts w:asciiTheme="minorHAnsi" w:hAnsiTheme="minorHAnsi"/>
          <w:b/>
          <w:bCs/>
          <w:sz w:val="21"/>
          <w:szCs w:val="21"/>
          <w:lang w:val="es-ES"/>
        </w:rPr>
        <w:t xml:space="preserve">y </w:t>
      </w:r>
      <w:r w:rsidRPr="007738CE">
        <w:rPr>
          <w:rFonts w:asciiTheme="minorHAnsi" w:hAnsiTheme="minorHAnsi"/>
          <w:b/>
          <w:bCs/>
          <w:sz w:val="21"/>
          <w:szCs w:val="21"/>
          <w:lang w:val="es-ES"/>
        </w:rPr>
        <w:t>Control</w:t>
      </w:r>
      <w:r w:rsidR="00C15560" w:rsidRPr="007738CE">
        <w:rPr>
          <w:rFonts w:asciiTheme="minorHAnsi" w:hAnsiTheme="minorHAnsi"/>
          <w:bCs/>
          <w:sz w:val="21"/>
          <w:szCs w:val="21"/>
          <w:lang w:val="es-ES"/>
        </w:rPr>
        <w:t>,</w:t>
      </w:r>
      <w:r w:rsidR="009B527A" w:rsidRPr="007738CE">
        <w:rPr>
          <w:rFonts w:asciiTheme="minorHAnsi" w:hAnsiTheme="minorHAnsi"/>
          <w:b/>
          <w:bCs/>
          <w:sz w:val="21"/>
          <w:szCs w:val="21"/>
          <w:lang w:val="es-ES"/>
        </w:rPr>
        <w:t xml:space="preserve"> </w:t>
      </w:r>
      <w:r w:rsidR="00C15560" w:rsidRPr="007738CE">
        <w:rPr>
          <w:rFonts w:asciiTheme="minorHAnsi" w:hAnsiTheme="minorHAnsi"/>
          <w:bCs/>
          <w:sz w:val="21"/>
          <w:szCs w:val="21"/>
          <w:lang w:val="es-ES"/>
        </w:rPr>
        <w:t xml:space="preserve">algo que depende de todos </w:t>
      </w:r>
      <w:r w:rsidR="00987DA9">
        <w:rPr>
          <w:rFonts w:asciiTheme="minorHAnsi" w:hAnsiTheme="minorHAnsi"/>
          <w:bCs/>
          <w:sz w:val="21"/>
          <w:szCs w:val="21"/>
          <w:lang w:val="es-ES"/>
        </w:rPr>
        <w:t xml:space="preserve">para </w:t>
      </w:r>
      <w:r w:rsidR="00C15560" w:rsidRPr="007738CE">
        <w:rPr>
          <w:rFonts w:asciiTheme="minorHAnsi" w:hAnsiTheme="minorHAnsi"/>
          <w:bCs/>
          <w:sz w:val="21"/>
          <w:szCs w:val="21"/>
          <w:lang w:val="es-ES"/>
        </w:rPr>
        <w:t>mejorar</w:t>
      </w:r>
      <w:r w:rsidR="001F24A2" w:rsidRPr="007738CE">
        <w:rPr>
          <w:rFonts w:asciiTheme="minorHAnsi" w:hAnsiTheme="minorHAnsi"/>
          <w:sz w:val="21"/>
          <w:szCs w:val="21"/>
          <w:lang w:val="es-ES"/>
        </w:rPr>
        <w:t xml:space="preserve">: </w:t>
      </w:r>
      <w:r w:rsidR="009B527A" w:rsidRPr="007738CE">
        <w:rPr>
          <w:rFonts w:asciiTheme="minorHAnsi" w:hAnsiTheme="minorHAnsi"/>
          <w:sz w:val="21"/>
          <w:szCs w:val="21"/>
          <w:lang w:val="es-ES"/>
        </w:rPr>
        <w:t>todos necesitamos celebrar los éxitos, pero también reconocer</w:t>
      </w:r>
      <w:r w:rsidR="00C15560" w:rsidRPr="007738CE">
        <w:rPr>
          <w:rFonts w:asciiTheme="minorHAnsi" w:hAnsiTheme="minorHAnsi"/>
          <w:sz w:val="21"/>
          <w:szCs w:val="21"/>
          <w:lang w:val="es-ES"/>
        </w:rPr>
        <w:t>lo</w:t>
      </w:r>
      <w:r w:rsidR="009B527A" w:rsidRPr="007738CE">
        <w:rPr>
          <w:rFonts w:asciiTheme="minorHAnsi" w:hAnsiTheme="minorHAnsi"/>
          <w:sz w:val="21"/>
          <w:szCs w:val="21"/>
          <w:lang w:val="es-ES"/>
        </w:rPr>
        <w:t xml:space="preserve"> cuando los objetivos no se han cumplido y </w:t>
      </w:r>
      <w:r w:rsidR="00C15560" w:rsidRPr="007738CE">
        <w:rPr>
          <w:rFonts w:asciiTheme="minorHAnsi" w:hAnsiTheme="minorHAnsi"/>
          <w:sz w:val="21"/>
          <w:szCs w:val="21"/>
          <w:lang w:val="es-ES"/>
        </w:rPr>
        <w:t>saber recuperarnos de los contratiempos</w:t>
      </w:r>
      <w:r w:rsidR="001F24A2" w:rsidRPr="007738CE">
        <w:rPr>
          <w:rFonts w:asciiTheme="minorHAnsi" w:hAnsiTheme="minorHAnsi"/>
          <w:sz w:val="21"/>
          <w:szCs w:val="21"/>
          <w:lang w:val="es-ES"/>
        </w:rPr>
        <w:t xml:space="preserve">. </w:t>
      </w:r>
      <w:r w:rsidR="00C15560" w:rsidRPr="007738CE">
        <w:rPr>
          <w:rFonts w:asciiTheme="minorHAnsi" w:hAnsiTheme="minorHAnsi"/>
          <w:sz w:val="21"/>
          <w:szCs w:val="21"/>
          <w:lang w:val="es-ES"/>
        </w:rPr>
        <w:t>El éxito de nuestra empresa se ha logrado en parte a través de expertos individuales</w:t>
      </w:r>
      <w:r w:rsidR="001F24A2" w:rsidRPr="007738CE">
        <w:rPr>
          <w:rFonts w:asciiTheme="minorHAnsi" w:hAnsiTheme="minorHAnsi"/>
          <w:sz w:val="21"/>
          <w:szCs w:val="21"/>
          <w:lang w:val="es-ES"/>
        </w:rPr>
        <w:t xml:space="preserve">. </w:t>
      </w:r>
      <w:r w:rsidR="00C15560" w:rsidRPr="007738CE">
        <w:rPr>
          <w:rFonts w:asciiTheme="minorHAnsi" w:hAnsiTheme="minorHAnsi"/>
          <w:sz w:val="21"/>
          <w:szCs w:val="21"/>
          <w:lang w:val="es-ES"/>
        </w:rPr>
        <w:t xml:space="preserve">Sin embargo, </w:t>
      </w:r>
      <w:r w:rsidR="00B56AD0" w:rsidRPr="007738CE">
        <w:rPr>
          <w:rFonts w:asciiTheme="minorHAnsi" w:hAnsiTheme="minorHAnsi"/>
          <w:sz w:val="21"/>
          <w:szCs w:val="21"/>
          <w:lang w:val="es-ES"/>
        </w:rPr>
        <w:t>el mundo en que vivimos tiende al caos y el ritmo del cambio e</w:t>
      </w:r>
      <w:r w:rsidR="001F24A2" w:rsidRPr="007738CE">
        <w:rPr>
          <w:rFonts w:asciiTheme="minorHAnsi" w:hAnsiTheme="minorHAnsi"/>
          <w:sz w:val="21"/>
          <w:szCs w:val="21"/>
          <w:lang w:val="es-ES"/>
        </w:rPr>
        <w:t xml:space="preserve">s </w:t>
      </w:r>
      <w:r w:rsidR="00B56AD0" w:rsidRPr="007738CE">
        <w:rPr>
          <w:rFonts w:asciiTheme="minorHAnsi" w:hAnsiTheme="minorHAnsi"/>
          <w:sz w:val="21"/>
          <w:szCs w:val="21"/>
          <w:lang w:val="es-ES"/>
        </w:rPr>
        <w:t xml:space="preserve">tan alto que ya no podemos depender solo de </w:t>
      </w:r>
      <w:r w:rsidR="001F24A2" w:rsidRPr="007738CE">
        <w:rPr>
          <w:rFonts w:asciiTheme="minorHAnsi" w:hAnsiTheme="minorHAnsi"/>
          <w:sz w:val="21"/>
          <w:szCs w:val="21"/>
          <w:lang w:val="es-ES"/>
        </w:rPr>
        <w:t>individu</w:t>
      </w:r>
      <w:r w:rsidR="00B56AD0" w:rsidRPr="007738CE">
        <w:rPr>
          <w:rFonts w:asciiTheme="minorHAnsi" w:hAnsiTheme="minorHAnsi"/>
          <w:sz w:val="21"/>
          <w:szCs w:val="21"/>
          <w:lang w:val="es-ES"/>
        </w:rPr>
        <w:t>os</w:t>
      </w:r>
      <w:r w:rsidR="001F24A2" w:rsidRPr="007738CE">
        <w:rPr>
          <w:rFonts w:asciiTheme="minorHAnsi" w:hAnsiTheme="minorHAnsi"/>
          <w:sz w:val="21"/>
          <w:szCs w:val="21"/>
          <w:lang w:val="es-ES"/>
        </w:rPr>
        <w:t xml:space="preserve">. </w:t>
      </w:r>
      <w:r w:rsidR="00B56AD0" w:rsidRPr="007738CE">
        <w:rPr>
          <w:rFonts w:asciiTheme="minorHAnsi" w:hAnsiTheme="minorHAnsi"/>
          <w:sz w:val="21"/>
          <w:szCs w:val="21"/>
          <w:lang w:val="es-ES"/>
        </w:rPr>
        <w:t xml:space="preserve">Necesitamos hacer equipo, compartir conocimientos y todos necesitamos llegar a ser partes activas en </w:t>
      </w:r>
      <w:r w:rsidR="00626725" w:rsidRPr="007738CE">
        <w:rPr>
          <w:rFonts w:asciiTheme="minorHAnsi" w:hAnsiTheme="minorHAnsi"/>
          <w:sz w:val="21"/>
          <w:szCs w:val="21"/>
          <w:lang w:val="es-ES"/>
        </w:rPr>
        <w:t xml:space="preserve">el camino al éxito. </w:t>
      </w:r>
    </w:p>
    <w:p w:rsidR="001F24A2" w:rsidRDefault="00626725" w:rsidP="00D04545">
      <w:pPr>
        <w:numPr>
          <w:ilvl w:val="0"/>
          <w:numId w:val="47"/>
        </w:numPr>
        <w:spacing w:after="200" w:line="276" w:lineRule="auto"/>
        <w:jc w:val="both"/>
        <w:rPr>
          <w:rFonts w:asciiTheme="minorHAnsi" w:hAnsiTheme="minorHAnsi"/>
          <w:sz w:val="21"/>
          <w:szCs w:val="21"/>
          <w:lang w:val="es-ES"/>
        </w:rPr>
      </w:pPr>
      <w:r w:rsidRPr="007738CE">
        <w:rPr>
          <w:rFonts w:asciiTheme="minorHAnsi" w:hAnsiTheme="minorHAnsi"/>
          <w:b/>
          <w:bCs/>
          <w:sz w:val="21"/>
          <w:szCs w:val="21"/>
          <w:lang w:val="es-ES"/>
        </w:rPr>
        <w:t>Gestión operativa</w:t>
      </w:r>
      <w:r w:rsidR="00572894" w:rsidRPr="007738CE">
        <w:rPr>
          <w:rFonts w:asciiTheme="minorHAnsi" w:hAnsiTheme="minorHAnsi"/>
          <w:bCs/>
          <w:sz w:val="21"/>
          <w:szCs w:val="21"/>
          <w:lang w:val="es-ES"/>
        </w:rPr>
        <w:t>:</w:t>
      </w:r>
      <w:r w:rsidR="00572894" w:rsidRPr="007738CE">
        <w:rPr>
          <w:sz w:val="21"/>
          <w:szCs w:val="21"/>
          <w:lang w:val="es-ES"/>
        </w:rPr>
        <w:t xml:space="preserve"> </w:t>
      </w:r>
      <w:r w:rsidRPr="007738CE">
        <w:rPr>
          <w:rFonts w:asciiTheme="minorHAnsi" w:hAnsiTheme="minorHAnsi"/>
          <w:sz w:val="21"/>
          <w:szCs w:val="21"/>
          <w:lang w:val="es-ES"/>
        </w:rPr>
        <w:t>dado que la Salud</w:t>
      </w:r>
      <w:r w:rsidR="001F24A2" w:rsidRPr="007738CE">
        <w:rPr>
          <w:rFonts w:asciiTheme="minorHAnsi" w:hAnsiTheme="minorHAnsi"/>
          <w:sz w:val="21"/>
          <w:szCs w:val="21"/>
          <w:lang w:val="es-ES"/>
        </w:rPr>
        <w:t xml:space="preserve"> </w:t>
      </w:r>
      <w:r w:rsidRPr="007738CE">
        <w:rPr>
          <w:rFonts w:asciiTheme="minorHAnsi" w:hAnsiTheme="minorHAnsi"/>
          <w:sz w:val="21"/>
          <w:szCs w:val="21"/>
          <w:lang w:val="es-ES"/>
        </w:rPr>
        <w:t xml:space="preserve">no es </w:t>
      </w:r>
      <w:r w:rsidR="00AB2185" w:rsidRPr="007738CE">
        <w:rPr>
          <w:rFonts w:asciiTheme="minorHAnsi" w:hAnsiTheme="minorHAnsi"/>
          <w:sz w:val="21"/>
          <w:szCs w:val="21"/>
          <w:lang w:val="es-ES"/>
        </w:rPr>
        <w:t xml:space="preserve">una actividad </w:t>
      </w:r>
      <w:r w:rsidR="000B44FD" w:rsidRPr="007738CE">
        <w:rPr>
          <w:rFonts w:asciiTheme="minorHAnsi" w:hAnsiTheme="minorHAnsi"/>
          <w:sz w:val="21"/>
          <w:szCs w:val="21"/>
          <w:lang w:val="es-ES"/>
        </w:rPr>
        <w:t xml:space="preserve">jerárquica, sino algo que creamos todos juntos, hemos acordado con </w:t>
      </w:r>
      <w:r w:rsidR="001F24A2" w:rsidRPr="007738CE">
        <w:rPr>
          <w:rFonts w:asciiTheme="minorHAnsi" w:hAnsiTheme="minorHAnsi"/>
          <w:sz w:val="21"/>
          <w:szCs w:val="21"/>
          <w:lang w:val="es-ES"/>
        </w:rPr>
        <w:t>BU</w:t>
      </w:r>
      <w:r w:rsidR="000B44FD" w:rsidRPr="007738CE">
        <w:rPr>
          <w:rFonts w:asciiTheme="minorHAnsi" w:hAnsiTheme="minorHAnsi"/>
          <w:sz w:val="21"/>
          <w:szCs w:val="21"/>
          <w:lang w:val="es-ES"/>
        </w:rPr>
        <w:t xml:space="preserve"> y con otros </w:t>
      </w:r>
      <w:r w:rsidR="002B4D31" w:rsidRPr="007738CE">
        <w:rPr>
          <w:rFonts w:asciiTheme="minorHAnsi" w:hAnsiTheme="minorHAnsi"/>
          <w:sz w:val="21"/>
          <w:szCs w:val="21"/>
          <w:lang w:val="es-ES"/>
        </w:rPr>
        <w:t xml:space="preserve">directores operativos </w:t>
      </w:r>
      <w:r w:rsidR="000B44FD" w:rsidRPr="007738CE">
        <w:rPr>
          <w:rFonts w:asciiTheme="minorHAnsi" w:hAnsiTheme="minorHAnsi"/>
          <w:sz w:val="21"/>
          <w:szCs w:val="21"/>
          <w:lang w:val="es-ES"/>
        </w:rPr>
        <w:t xml:space="preserve">compartir los resultados de sus </w:t>
      </w:r>
      <w:r w:rsidR="001F24A2" w:rsidRPr="007738CE">
        <w:rPr>
          <w:rFonts w:asciiTheme="minorHAnsi" w:hAnsiTheme="minorHAnsi"/>
          <w:sz w:val="21"/>
          <w:szCs w:val="21"/>
          <w:lang w:val="es-ES"/>
        </w:rPr>
        <w:t>depart</w:t>
      </w:r>
      <w:r w:rsidR="000B44FD" w:rsidRPr="007738CE">
        <w:rPr>
          <w:rFonts w:asciiTheme="minorHAnsi" w:hAnsiTheme="minorHAnsi"/>
          <w:sz w:val="21"/>
          <w:szCs w:val="21"/>
          <w:lang w:val="es-ES"/>
        </w:rPr>
        <w:t>a</w:t>
      </w:r>
      <w:r w:rsidR="001F24A2" w:rsidRPr="007738CE">
        <w:rPr>
          <w:rFonts w:asciiTheme="minorHAnsi" w:hAnsiTheme="minorHAnsi"/>
          <w:sz w:val="21"/>
          <w:szCs w:val="21"/>
          <w:lang w:val="es-ES"/>
        </w:rPr>
        <w:t>ment</w:t>
      </w:r>
      <w:r w:rsidR="000B44FD" w:rsidRPr="007738CE">
        <w:rPr>
          <w:rFonts w:asciiTheme="minorHAnsi" w:hAnsiTheme="minorHAnsi"/>
          <w:sz w:val="21"/>
          <w:szCs w:val="21"/>
          <w:lang w:val="es-ES"/>
        </w:rPr>
        <w:t>o</w:t>
      </w:r>
      <w:r w:rsidR="001F24A2" w:rsidRPr="007738CE">
        <w:rPr>
          <w:rFonts w:asciiTheme="minorHAnsi" w:hAnsiTheme="minorHAnsi"/>
          <w:sz w:val="21"/>
          <w:szCs w:val="21"/>
          <w:lang w:val="es-ES"/>
        </w:rPr>
        <w:t xml:space="preserve">s </w:t>
      </w:r>
      <w:r w:rsidR="000B44FD" w:rsidRPr="007738CE">
        <w:rPr>
          <w:rFonts w:asciiTheme="minorHAnsi" w:hAnsiTheme="minorHAnsi"/>
          <w:sz w:val="21"/>
          <w:szCs w:val="21"/>
          <w:lang w:val="es-ES"/>
        </w:rPr>
        <w:t>con sus equipos</w:t>
      </w:r>
      <w:r w:rsidR="001F24A2" w:rsidRPr="007738CE">
        <w:rPr>
          <w:rFonts w:asciiTheme="minorHAnsi" w:hAnsiTheme="minorHAnsi"/>
          <w:sz w:val="21"/>
          <w:szCs w:val="21"/>
          <w:lang w:val="es-ES"/>
        </w:rPr>
        <w:t xml:space="preserve">. </w:t>
      </w:r>
      <w:r w:rsidR="002B4D31" w:rsidRPr="007738CE">
        <w:rPr>
          <w:rFonts w:asciiTheme="minorHAnsi" w:hAnsiTheme="minorHAnsi"/>
          <w:sz w:val="21"/>
          <w:szCs w:val="21"/>
          <w:lang w:val="es-ES"/>
        </w:rPr>
        <w:t xml:space="preserve">Los miembros del equipo definirán de manera colectiva acciones concretas para que el equipo pueda mejorar los resultados. </w:t>
      </w:r>
      <w:r w:rsidR="001F24A2" w:rsidRPr="007738CE">
        <w:rPr>
          <w:rFonts w:asciiTheme="minorHAnsi" w:hAnsiTheme="minorHAnsi"/>
          <w:sz w:val="21"/>
          <w:szCs w:val="21"/>
          <w:lang w:val="es-ES"/>
        </w:rPr>
        <w:t xml:space="preserve"> </w:t>
      </w:r>
    </w:p>
    <w:p w:rsidR="007738CE" w:rsidRPr="007738CE" w:rsidRDefault="007738CE" w:rsidP="007738CE">
      <w:pPr>
        <w:spacing w:after="200" w:line="276" w:lineRule="auto"/>
        <w:ind w:left="360"/>
        <w:jc w:val="both"/>
        <w:rPr>
          <w:rFonts w:asciiTheme="minorHAnsi" w:hAnsiTheme="minorHAnsi"/>
          <w:sz w:val="21"/>
          <w:szCs w:val="21"/>
          <w:lang w:val="es-ES"/>
        </w:rPr>
      </w:pPr>
    </w:p>
    <w:p w:rsidR="00BA7D89" w:rsidRPr="007738CE" w:rsidRDefault="00716B47" w:rsidP="00D04545">
      <w:pPr>
        <w:jc w:val="both"/>
        <w:rPr>
          <w:rFonts w:asciiTheme="minorHAnsi" w:hAnsiTheme="minorHAnsi"/>
          <w:sz w:val="21"/>
          <w:szCs w:val="21"/>
          <w:lang w:val="es-ES"/>
        </w:rPr>
      </w:pPr>
      <w:r w:rsidRPr="007738CE">
        <w:rPr>
          <w:rFonts w:asciiTheme="minorHAnsi" w:hAnsiTheme="minorHAnsi"/>
          <w:sz w:val="21"/>
          <w:szCs w:val="21"/>
          <w:lang w:val="es-ES"/>
        </w:rPr>
        <w:lastRenderedPageBreak/>
        <w:t xml:space="preserve">Hacer hincapié en que esto no será una actividad secundaria, ya que la salud / cultura </w:t>
      </w:r>
      <w:r w:rsidR="00D5335C">
        <w:rPr>
          <w:rFonts w:asciiTheme="minorHAnsi" w:hAnsiTheme="minorHAnsi"/>
          <w:sz w:val="21"/>
          <w:szCs w:val="21"/>
          <w:lang w:val="es-ES"/>
        </w:rPr>
        <w:t xml:space="preserve">corporativa está en el corazón de </w:t>
      </w:r>
      <w:r w:rsidR="002705CE" w:rsidRPr="007738CE">
        <w:rPr>
          <w:rFonts w:asciiTheme="minorHAnsi" w:hAnsiTheme="minorHAnsi"/>
          <w:sz w:val="21"/>
          <w:szCs w:val="21"/>
          <w:lang w:val="es-ES"/>
        </w:rPr>
        <w:t xml:space="preserve">cualquier empresa </w:t>
      </w:r>
      <w:r w:rsidRPr="007738CE">
        <w:rPr>
          <w:rFonts w:asciiTheme="minorHAnsi" w:hAnsiTheme="minorHAnsi"/>
          <w:sz w:val="21"/>
          <w:szCs w:val="21"/>
          <w:lang w:val="es-ES"/>
        </w:rPr>
        <w:t xml:space="preserve">y es un factor decisivo para </w:t>
      </w:r>
      <w:r w:rsidR="00D5335C">
        <w:rPr>
          <w:rFonts w:asciiTheme="minorHAnsi" w:hAnsiTheme="minorHAnsi"/>
          <w:sz w:val="21"/>
          <w:szCs w:val="21"/>
          <w:lang w:val="es-ES"/>
        </w:rPr>
        <w:t xml:space="preserve">el </w:t>
      </w:r>
      <w:r w:rsidRPr="007738CE">
        <w:rPr>
          <w:rFonts w:asciiTheme="minorHAnsi" w:hAnsiTheme="minorHAnsi"/>
          <w:sz w:val="21"/>
          <w:szCs w:val="21"/>
          <w:lang w:val="es-ES"/>
        </w:rPr>
        <w:t xml:space="preserve">éxito. </w:t>
      </w:r>
      <w:r w:rsidR="00B932AE" w:rsidRPr="007738CE">
        <w:rPr>
          <w:rFonts w:asciiTheme="minorHAnsi" w:hAnsiTheme="minorHAnsi"/>
          <w:sz w:val="21"/>
          <w:szCs w:val="21"/>
          <w:lang w:val="es-ES"/>
        </w:rPr>
        <w:t>No hay transformación empresarial sin transformación personal, y como líderes debemos servir de ejemplo.</w:t>
      </w:r>
      <w:r w:rsidR="00BA7D89" w:rsidRPr="007738CE">
        <w:rPr>
          <w:rFonts w:asciiTheme="minorHAnsi" w:hAnsiTheme="minorHAnsi"/>
          <w:sz w:val="21"/>
          <w:szCs w:val="21"/>
          <w:lang w:val="es-ES"/>
        </w:rPr>
        <w:t xml:space="preserve"> </w:t>
      </w:r>
      <w:r w:rsidR="00B932AE" w:rsidRPr="007738CE">
        <w:rPr>
          <w:rFonts w:asciiTheme="minorHAnsi" w:hAnsiTheme="minorHAnsi"/>
          <w:sz w:val="21"/>
          <w:szCs w:val="21"/>
          <w:lang w:val="es-ES"/>
        </w:rPr>
        <w:t xml:space="preserve">El cambio </w:t>
      </w:r>
      <w:r w:rsidR="006F5628" w:rsidRPr="007738CE">
        <w:rPr>
          <w:rFonts w:asciiTheme="minorHAnsi" w:hAnsiTheme="minorHAnsi"/>
          <w:sz w:val="21"/>
          <w:szCs w:val="21"/>
          <w:lang w:val="es-ES"/>
        </w:rPr>
        <w:t>empieza</w:t>
      </w:r>
      <w:r w:rsidR="00B932AE" w:rsidRPr="007738CE">
        <w:rPr>
          <w:rFonts w:asciiTheme="minorHAnsi" w:hAnsiTheme="minorHAnsi"/>
          <w:sz w:val="21"/>
          <w:szCs w:val="21"/>
          <w:lang w:val="es-ES"/>
        </w:rPr>
        <w:t xml:space="preserve"> con nosotros. </w:t>
      </w:r>
      <w:r w:rsidR="00BA7D89" w:rsidRPr="007738CE">
        <w:rPr>
          <w:rFonts w:asciiTheme="minorHAnsi" w:hAnsiTheme="minorHAnsi"/>
          <w:sz w:val="21"/>
          <w:szCs w:val="21"/>
          <w:lang w:val="es-ES"/>
        </w:rPr>
        <w:t xml:space="preserve"> </w:t>
      </w:r>
    </w:p>
    <w:p w:rsidR="001F24A2" w:rsidRPr="007738CE" w:rsidRDefault="002705CE" w:rsidP="00D04545">
      <w:pPr>
        <w:jc w:val="both"/>
        <w:rPr>
          <w:rFonts w:asciiTheme="minorHAnsi" w:hAnsiTheme="minorHAnsi"/>
          <w:sz w:val="21"/>
          <w:szCs w:val="21"/>
          <w:lang w:val="es-ES"/>
        </w:rPr>
      </w:pPr>
      <w:r w:rsidRPr="007738CE">
        <w:rPr>
          <w:rFonts w:asciiTheme="minorHAnsi" w:hAnsiTheme="minorHAnsi"/>
          <w:sz w:val="21"/>
          <w:szCs w:val="21"/>
          <w:lang w:val="es-ES"/>
        </w:rPr>
        <w:t xml:space="preserve">Nuestra ambición es ser una empresa de alto rendimiento y hacer de Dümmen Orange la empresa más </w:t>
      </w:r>
      <w:r w:rsidR="007738CE" w:rsidRPr="007738CE">
        <w:rPr>
          <w:rFonts w:asciiTheme="minorHAnsi" w:hAnsiTheme="minorHAnsi"/>
          <w:sz w:val="21"/>
          <w:szCs w:val="21"/>
          <w:lang w:val="es-ES"/>
        </w:rPr>
        <w:t xml:space="preserve">destacada </w:t>
      </w:r>
      <w:r w:rsidRPr="007738CE">
        <w:rPr>
          <w:rFonts w:asciiTheme="minorHAnsi" w:hAnsiTheme="minorHAnsi"/>
          <w:sz w:val="21"/>
          <w:szCs w:val="21"/>
          <w:lang w:val="es-ES"/>
        </w:rPr>
        <w:t xml:space="preserve">en horticultura y </w:t>
      </w:r>
      <w:r w:rsidR="007738CE" w:rsidRPr="007738CE">
        <w:rPr>
          <w:rFonts w:asciiTheme="minorHAnsi" w:hAnsiTheme="minorHAnsi"/>
          <w:sz w:val="21"/>
          <w:szCs w:val="21"/>
          <w:lang w:val="es-ES"/>
        </w:rPr>
        <w:t>el empleador de referencia</w:t>
      </w:r>
      <w:r w:rsidR="001F24A2" w:rsidRPr="007738CE">
        <w:rPr>
          <w:rFonts w:asciiTheme="minorHAnsi" w:hAnsiTheme="minorHAnsi"/>
          <w:sz w:val="21"/>
          <w:szCs w:val="21"/>
          <w:lang w:val="es-ES"/>
        </w:rPr>
        <w:t xml:space="preserve">. </w:t>
      </w:r>
      <w:r w:rsidR="007738CE" w:rsidRPr="007738CE">
        <w:rPr>
          <w:rFonts w:asciiTheme="minorHAnsi" w:hAnsiTheme="minorHAnsi"/>
          <w:sz w:val="21"/>
          <w:szCs w:val="21"/>
          <w:lang w:val="es-ES"/>
        </w:rPr>
        <w:t xml:space="preserve">Por tanto, necesitamos aprender como organización y como individuos y os invitamos a uniros a nosotros en este viaje. </w:t>
      </w:r>
      <w:r w:rsidR="001F24A2" w:rsidRPr="007738CE">
        <w:rPr>
          <w:rFonts w:asciiTheme="minorHAnsi" w:hAnsiTheme="minorHAnsi"/>
          <w:sz w:val="21"/>
          <w:szCs w:val="21"/>
          <w:lang w:val="es-ES"/>
        </w:rPr>
        <w:t xml:space="preserve"> </w:t>
      </w:r>
    </w:p>
    <w:p w:rsidR="00161B02" w:rsidRPr="007738CE" w:rsidRDefault="00161B02" w:rsidP="00BA7D89">
      <w:pPr>
        <w:pStyle w:val="00Body"/>
        <w:rPr>
          <w:sz w:val="21"/>
          <w:szCs w:val="21"/>
          <w:lang w:val="es-ES"/>
        </w:rPr>
      </w:pPr>
    </w:p>
    <w:p w:rsidR="008C2213" w:rsidRPr="007738CE" w:rsidRDefault="00161B02" w:rsidP="00357EFC">
      <w:pPr>
        <w:pStyle w:val="00Body"/>
        <w:jc w:val="both"/>
        <w:rPr>
          <w:sz w:val="21"/>
          <w:szCs w:val="21"/>
          <w:lang w:val="es-ES_tradnl"/>
        </w:rPr>
      </w:pPr>
      <w:r w:rsidRPr="007738CE">
        <w:rPr>
          <w:sz w:val="21"/>
          <w:szCs w:val="21"/>
          <w:lang w:val="es-ES_tradnl"/>
        </w:rPr>
        <w:t>Hugo Noordhoek Hegt</w:t>
      </w:r>
    </w:p>
    <w:sectPr w:rsidR="008C2213" w:rsidRPr="007738CE" w:rsidSect="008C2213">
      <w:pgSz w:w="11907" w:h="16839"/>
      <w:pgMar w:top="1417" w:right="1417" w:bottom="1417" w:left="1417" w:header="720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837" w:rsidRDefault="00CE3837" w:rsidP="008C2213">
      <w:pPr>
        <w:spacing w:after="0" w:line="240" w:lineRule="auto"/>
      </w:pPr>
      <w:r>
        <w:separator/>
      </w:r>
    </w:p>
  </w:endnote>
  <w:endnote w:type="continuationSeparator" w:id="0">
    <w:p w:rsidR="00CE3837" w:rsidRDefault="00CE3837" w:rsidP="008C2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inhardt Light">
    <w:altName w:val="Calibri"/>
    <w:panose1 w:val="00000000000000000000"/>
    <w:charset w:val="00"/>
    <w:family w:val="swiss"/>
    <w:notTrueType/>
    <w:pitch w:val="variable"/>
    <w:sig w:usb0="A00000AF" w:usb1="5000206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Body)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einhardt Pan Light">
    <w:panose1 w:val="00000000000000000000"/>
    <w:charset w:val="00"/>
    <w:family w:val="swiss"/>
    <w:notTrueType/>
    <w:pitch w:val="variable"/>
    <w:sig w:usb0="A00002FF" w:usb1="4000207B" w:usb2="00000008" w:usb3="00000000" w:csb0="0000009F" w:csb1="00000000"/>
  </w:font>
  <w:font w:name="Theinhardt Medium">
    <w:altName w:val="Calibri"/>
    <w:panose1 w:val="00000000000000000000"/>
    <w:charset w:val="00"/>
    <w:family w:val="swiss"/>
    <w:notTrueType/>
    <w:pitch w:val="variable"/>
    <w:sig w:usb0="A00000EF" w:usb1="4000206B" w:usb2="00000008" w:usb3="00000000" w:csb0="00000093" w:csb1="00000000"/>
  </w:font>
  <w:font w:name="Theinhardt Pan">
    <w:altName w:val="Calibri"/>
    <w:panose1 w:val="00000000000000000000"/>
    <w:charset w:val="00"/>
    <w:family w:val="swiss"/>
    <w:notTrueType/>
    <w:pitch w:val="variable"/>
    <w:sig w:usb0="A00002FF" w:usb1="4000207B" w:usb2="00000008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837" w:rsidRDefault="00CE3837" w:rsidP="008C2213">
      <w:pPr>
        <w:spacing w:after="0" w:line="240" w:lineRule="auto"/>
      </w:pPr>
      <w:r>
        <w:separator/>
      </w:r>
    </w:p>
  </w:footnote>
  <w:footnote w:type="continuationSeparator" w:id="0">
    <w:p w:rsidR="00CE3837" w:rsidRDefault="00CE3837" w:rsidP="008C22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8DAFD5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FCEB20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F5C95B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A4207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B7864F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0019B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F12C3A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14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DCA1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861C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25266"/>
    <w:multiLevelType w:val="hybridMultilevel"/>
    <w:tmpl w:val="9478664A"/>
    <w:lvl w:ilvl="0" w:tplc="1F0EA432">
      <w:start w:val="1"/>
      <w:numFmt w:val="decimal"/>
      <w:lvlText w:val="%1)"/>
      <w:lvlJc w:val="left"/>
      <w:pPr>
        <w:ind w:left="129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" w15:restartNumberingAfterBreak="0">
    <w:nsid w:val="04211693"/>
    <w:multiLevelType w:val="hybridMultilevel"/>
    <w:tmpl w:val="601CB1A6"/>
    <w:lvl w:ilvl="0" w:tplc="DF74F9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4838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F63B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8086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D0A8B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6665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FA04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D019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E405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05460002"/>
    <w:multiLevelType w:val="hybridMultilevel"/>
    <w:tmpl w:val="E1F64424"/>
    <w:lvl w:ilvl="0" w:tplc="4B5C768A">
      <w:start w:val="1"/>
      <w:numFmt w:val="low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 w15:restartNumberingAfterBreak="0">
    <w:nsid w:val="09C913E9"/>
    <w:multiLevelType w:val="multilevel"/>
    <w:tmpl w:val="450EAC48"/>
    <w:lvl w:ilvl="0">
      <w:start w:val="1"/>
      <w:numFmt w:val="lowerRoman"/>
      <w:lvlText w:val="(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Restart w:val="1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14" w15:restartNumberingAfterBreak="0">
    <w:nsid w:val="14D735D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72C381B"/>
    <w:multiLevelType w:val="multilevel"/>
    <w:tmpl w:val="9AAADD26"/>
    <w:lvl w:ilvl="0">
      <w:start w:val="1"/>
      <w:numFmt w:val="bullet"/>
      <w:lvlText w:val="—"/>
      <w:lvlJc w:val="left"/>
      <w:pPr>
        <w:ind w:left="432" w:hanging="432"/>
      </w:pPr>
      <w:rPr>
        <w:rFonts w:ascii="Theinhardt Light" w:hAnsi="Theinhardt Light" w:hint="default"/>
      </w:rPr>
    </w:lvl>
    <w:lvl w:ilvl="1">
      <w:start w:val="1"/>
      <w:numFmt w:val="bullet"/>
      <w:lvlText w:val="•"/>
      <w:lvlJc w:val="left"/>
      <w:pPr>
        <w:ind w:left="864" w:hanging="432"/>
      </w:pPr>
      <w:rPr>
        <w:rFonts w:ascii="Theinhardt Light" w:hAnsi="Theinhardt Light" w:hint="default"/>
        <w:color w:val="auto"/>
      </w:rPr>
    </w:lvl>
    <w:lvl w:ilvl="2">
      <w:start w:val="1"/>
      <w:numFmt w:val="bullet"/>
      <w:lvlText w:val="›"/>
      <w:lvlJc w:val="left"/>
      <w:pPr>
        <w:ind w:left="1296" w:hanging="432"/>
      </w:pPr>
      <w:rPr>
        <w:rFonts w:ascii="Theinhardt Light" w:hAnsi="Theinhardt Light" w:hint="default"/>
        <w:color w:val="002960"/>
      </w:rPr>
    </w:lvl>
    <w:lvl w:ilvl="3">
      <w:start w:val="1"/>
      <w:numFmt w:val="bullet"/>
      <w:lvlText w:val="»"/>
      <w:lvlJc w:val="left"/>
      <w:pPr>
        <w:ind w:left="1728" w:hanging="432"/>
      </w:pPr>
      <w:rPr>
        <w:rFonts w:ascii="Theinhardt Light" w:hAnsi="Theinhardt Light" w:hint="default"/>
      </w:rPr>
    </w:lvl>
    <w:lvl w:ilvl="4">
      <w:start w:val="1"/>
      <w:numFmt w:val="bullet"/>
      <w:lvlText w:val="▫"/>
      <w:lvlJc w:val="left"/>
      <w:pPr>
        <w:ind w:left="2160" w:hanging="432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2592" w:hanging="432"/>
      </w:pPr>
      <w:rPr>
        <w:rFonts w:ascii="Segoe UI" w:hAnsi="Segoe UI" w:hint="default"/>
      </w:rPr>
    </w:lvl>
    <w:lvl w:ilvl="6">
      <w:start w:val="1"/>
      <w:numFmt w:val="bullet"/>
      <w:lvlText w:val="◦"/>
      <w:lvlJc w:val="left"/>
      <w:pPr>
        <w:ind w:left="3024" w:hanging="432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3456" w:hanging="432"/>
      </w:pPr>
      <w:rPr>
        <w:rFonts w:ascii="Calibri" w:hAnsi="Calibri" w:hint="default"/>
      </w:rPr>
    </w:lvl>
    <w:lvl w:ilvl="8">
      <w:start w:val="1"/>
      <w:numFmt w:val="bullet"/>
      <w:lvlText w:val="▪"/>
      <w:lvlJc w:val="left"/>
      <w:pPr>
        <w:ind w:left="3888" w:hanging="432"/>
      </w:pPr>
      <w:rPr>
        <w:rFonts w:ascii="Calibri" w:hAnsi="Calibri" w:hint="default"/>
      </w:rPr>
    </w:lvl>
  </w:abstractNum>
  <w:abstractNum w:abstractNumId="16" w15:restartNumberingAfterBreak="0">
    <w:nsid w:val="1ADC1FF7"/>
    <w:multiLevelType w:val="multilevel"/>
    <w:tmpl w:val="F0824414"/>
    <w:lvl w:ilvl="0">
      <w:start w:val="1"/>
      <w:numFmt w:val="decimal"/>
      <w:pStyle w:val="05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05L2"/>
      <w:lvlText w:val="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pStyle w:val="05L3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lowerLetter"/>
      <w:pStyle w:val="05L4"/>
      <w:lvlText w:val="%4)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EC53405"/>
    <w:multiLevelType w:val="hybridMultilevel"/>
    <w:tmpl w:val="580AF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B27BFD"/>
    <w:multiLevelType w:val="multilevel"/>
    <w:tmpl w:val="F59A9974"/>
    <w:lvl w:ilvl="0">
      <w:start w:val="1"/>
      <w:numFmt w:val="bullet"/>
      <w:lvlText w:val="—"/>
      <w:lvlJc w:val="left"/>
      <w:pPr>
        <w:ind w:left="1620" w:hanging="360"/>
      </w:pPr>
      <w:rPr>
        <w:rFonts w:ascii="Theinhardt Light" w:hAnsi="Theinhardt Light" w:hint="default"/>
        <w:b w:val="0"/>
        <w:i w:val="0"/>
        <w:color w:val="auto"/>
        <w:sz w:val="18"/>
      </w:rPr>
    </w:lvl>
    <w:lvl w:ilvl="1">
      <w:start w:val="1"/>
      <w:numFmt w:val="bullet"/>
      <w:lvlText w:val="•"/>
      <w:lvlJc w:val="left"/>
      <w:pPr>
        <w:ind w:left="1980" w:hanging="360"/>
      </w:pPr>
      <w:rPr>
        <w:rFonts w:ascii="Theinhardt Light" w:hAnsi="Theinhardt Light" w:hint="default"/>
        <w:color w:val="auto"/>
        <w:sz w:val="24"/>
      </w:rPr>
    </w:lvl>
    <w:lvl w:ilvl="2">
      <w:start w:val="1"/>
      <w:numFmt w:val="bullet"/>
      <w:lvlText w:val="»"/>
      <w:lvlJc w:val="left"/>
      <w:pPr>
        <w:ind w:left="2340" w:hanging="360"/>
      </w:pPr>
      <w:rPr>
        <w:rFonts w:ascii="Theinhardt Light" w:hAnsi="Theinhardt Light" w:hint="default"/>
        <w:color w:val="auto"/>
        <w:sz w:val="20"/>
      </w:rPr>
    </w:lvl>
    <w:lvl w:ilvl="3">
      <w:start w:val="1"/>
      <w:numFmt w:val="bullet"/>
      <w:lvlText w:val="›"/>
      <w:lvlJc w:val="left"/>
      <w:pPr>
        <w:ind w:left="2700" w:hanging="360"/>
      </w:pPr>
      <w:rPr>
        <w:rFonts w:ascii="Theinhardt Light" w:hAnsi="Theinhardt Light" w:hint="default"/>
        <w:color w:val="002960"/>
        <w:sz w:val="24"/>
      </w:rPr>
    </w:lvl>
    <w:lvl w:ilvl="4">
      <w:start w:val="1"/>
      <w:numFmt w:val="bullet"/>
      <w:lvlText w:val="•"/>
      <w:lvlJc w:val="left"/>
      <w:pPr>
        <w:ind w:left="3060" w:hanging="360"/>
      </w:pPr>
      <w:rPr>
        <w:rFonts w:ascii="Theinhardt Light" w:hAnsi="Theinhardt Light" w:hint="default"/>
        <w:color w:val="auto"/>
      </w:rPr>
    </w:lvl>
    <w:lvl w:ilvl="5">
      <w:start w:val="1"/>
      <w:numFmt w:val="bullet"/>
      <w:lvlText w:val="•"/>
      <w:lvlJc w:val="left"/>
      <w:pPr>
        <w:ind w:left="3420" w:hanging="360"/>
      </w:pPr>
      <w:rPr>
        <w:rFonts w:ascii="Theinhardt Light" w:hAnsi="Theinhardt Light" w:hint="default"/>
        <w:color w:val="auto"/>
      </w:rPr>
    </w:lvl>
    <w:lvl w:ilvl="6">
      <w:start w:val="1"/>
      <w:numFmt w:val="bullet"/>
      <w:lvlText w:val="•"/>
      <w:lvlJc w:val="left"/>
      <w:pPr>
        <w:ind w:left="3780" w:hanging="360"/>
      </w:pPr>
      <w:rPr>
        <w:rFonts w:ascii="Theinhardt Light" w:hAnsi="Theinhardt Light" w:hint="default"/>
        <w:color w:val="auto"/>
      </w:rPr>
    </w:lvl>
    <w:lvl w:ilvl="7">
      <w:start w:val="1"/>
      <w:numFmt w:val="bullet"/>
      <w:lvlText w:val="•"/>
      <w:lvlJc w:val="left"/>
      <w:pPr>
        <w:ind w:left="4140" w:hanging="360"/>
      </w:pPr>
      <w:rPr>
        <w:rFonts w:ascii="Theinhardt Light" w:hAnsi="Theinhardt Light" w:hint="default"/>
        <w:color w:val="auto"/>
      </w:rPr>
    </w:lvl>
    <w:lvl w:ilvl="8">
      <w:start w:val="1"/>
      <w:numFmt w:val="bullet"/>
      <w:lvlText w:val="•"/>
      <w:lvlJc w:val="left"/>
      <w:pPr>
        <w:ind w:left="4500" w:hanging="360"/>
      </w:pPr>
      <w:rPr>
        <w:rFonts w:ascii="Theinhardt Light" w:hAnsi="Theinhardt Light" w:hint="default"/>
        <w:color w:val="auto"/>
      </w:rPr>
    </w:lvl>
  </w:abstractNum>
  <w:abstractNum w:abstractNumId="19" w15:restartNumberingAfterBreak="0">
    <w:nsid w:val="2A1C2195"/>
    <w:multiLevelType w:val="multilevel"/>
    <w:tmpl w:val="9880F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CAB6972"/>
    <w:multiLevelType w:val="multilevel"/>
    <w:tmpl w:val="9AAADD26"/>
    <w:lvl w:ilvl="0">
      <w:start w:val="1"/>
      <w:numFmt w:val="bullet"/>
      <w:lvlText w:val="—"/>
      <w:lvlJc w:val="left"/>
      <w:pPr>
        <w:ind w:left="432" w:hanging="432"/>
      </w:pPr>
      <w:rPr>
        <w:rFonts w:ascii="Theinhardt Light" w:hAnsi="Theinhardt Light" w:hint="default"/>
      </w:rPr>
    </w:lvl>
    <w:lvl w:ilvl="1">
      <w:start w:val="1"/>
      <w:numFmt w:val="bullet"/>
      <w:lvlText w:val="•"/>
      <w:lvlJc w:val="left"/>
      <w:pPr>
        <w:ind w:left="864" w:hanging="432"/>
      </w:pPr>
      <w:rPr>
        <w:rFonts w:ascii="Theinhardt Light" w:hAnsi="Theinhardt Light" w:hint="default"/>
        <w:color w:val="auto"/>
      </w:rPr>
    </w:lvl>
    <w:lvl w:ilvl="2">
      <w:start w:val="1"/>
      <w:numFmt w:val="bullet"/>
      <w:lvlText w:val="›"/>
      <w:lvlJc w:val="left"/>
      <w:pPr>
        <w:ind w:left="1296" w:hanging="432"/>
      </w:pPr>
      <w:rPr>
        <w:rFonts w:ascii="Theinhardt Light" w:hAnsi="Theinhardt Light" w:hint="default"/>
        <w:color w:val="002960"/>
      </w:rPr>
    </w:lvl>
    <w:lvl w:ilvl="3">
      <w:start w:val="1"/>
      <w:numFmt w:val="bullet"/>
      <w:lvlText w:val="»"/>
      <w:lvlJc w:val="left"/>
      <w:pPr>
        <w:ind w:left="1728" w:hanging="432"/>
      </w:pPr>
      <w:rPr>
        <w:rFonts w:ascii="Theinhardt Light" w:hAnsi="Theinhardt Light" w:hint="default"/>
      </w:rPr>
    </w:lvl>
    <w:lvl w:ilvl="4">
      <w:start w:val="1"/>
      <w:numFmt w:val="bullet"/>
      <w:lvlText w:val="▫"/>
      <w:lvlJc w:val="left"/>
      <w:pPr>
        <w:ind w:left="2160" w:hanging="432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2592" w:hanging="432"/>
      </w:pPr>
      <w:rPr>
        <w:rFonts w:ascii="Segoe UI" w:hAnsi="Segoe UI" w:hint="default"/>
      </w:rPr>
    </w:lvl>
    <w:lvl w:ilvl="6">
      <w:start w:val="1"/>
      <w:numFmt w:val="bullet"/>
      <w:lvlText w:val="◦"/>
      <w:lvlJc w:val="left"/>
      <w:pPr>
        <w:ind w:left="3024" w:hanging="432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3456" w:hanging="432"/>
      </w:pPr>
      <w:rPr>
        <w:rFonts w:ascii="Calibri" w:hAnsi="Calibri" w:hint="default"/>
      </w:rPr>
    </w:lvl>
    <w:lvl w:ilvl="8">
      <w:start w:val="1"/>
      <w:numFmt w:val="bullet"/>
      <w:lvlText w:val="▪"/>
      <w:lvlJc w:val="left"/>
      <w:pPr>
        <w:ind w:left="3888" w:hanging="432"/>
      </w:pPr>
      <w:rPr>
        <w:rFonts w:ascii="Calibri" w:hAnsi="Calibri" w:hint="default"/>
      </w:rPr>
    </w:lvl>
  </w:abstractNum>
  <w:abstractNum w:abstractNumId="21" w15:restartNumberingAfterBreak="0">
    <w:nsid w:val="337144F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4172675"/>
    <w:multiLevelType w:val="hybridMultilevel"/>
    <w:tmpl w:val="E552029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F52AD2"/>
    <w:multiLevelType w:val="hybridMultilevel"/>
    <w:tmpl w:val="F48C2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E00214"/>
    <w:multiLevelType w:val="multilevel"/>
    <w:tmpl w:val="2602755C"/>
    <w:lvl w:ilvl="0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28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28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1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DF80A9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E555440"/>
    <w:multiLevelType w:val="hybridMultilevel"/>
    <w:tmpl w:val="B9266F60"/>
    <w:lvl w:ilvl="0" w:tplc="8AF69A08">
      <w:start w:val="1"/>
      <w:numFmt w:val="lowerLetter"/>
      <w:lvlText w:val="%1)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7" w15:restartNumberingAfterBreak="0">
    <w:nsid w:val="53664307"/>
    <w:multiLevelType w:val="multilevel"/>
    <w:tmpl w:val="B010ED6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575239F7"/>
    <w:multiLevelType w:val="multilevel"/>
    <w:tmpl w:val="83967B78"/>
    <w:lvl w:ilvl="0">
      <w:start w:val="1"/>
      <w:numFmt w:val="bullet"/>
      <w:lvlText w:val=""/>
      <w:lvlJc w:val="left"/>
      <w:pPr>
        <w:ind w:left="288" w:hanging="288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ind w:left="576" w:hanging="288"/>
      </w:pPr>
      <w:rPr>
        <w:rFonts w:ascii="Theinhardt Light" w:hAnsi="Theinhardt Light" w:hint="default"/>
        <w:color w:val="auto"/>
      </w:rPr>
    </w:lvl>
    <w:lvl w:ilvl="2">
      <w:start w:val="1"/>
      <w:numFmt w:val="bullet"/>
      <w:lvlText w:val="›"/>
      <w:lvlJc w:val="left"/>
      <w:pPr>
        <w:ind w:left="864" w:hanging="288"/>
      </w:pPr>
      <w:rPr>
        <w:rFonts w:ascii="Theinhardt Light" w:hAnsi="Theinhardt Light" w:hint="default"/>
        <w:color w:val="auto"/>
      </w:rPr>
    </w:lvl>
    <w:lvl w:ilvl="3">
      <w:start w:val="1"/>
      <w:numFmt w:val="bullet"/>
      <w:lvlText w:val="»"/>
      <w:lvlJc w:val="left"/>
      <w:pPr>
        <w:ind w:left="1152" w:hanging="288"/>
      </w:pPr>
      <w:rPr>
        <w:rFonts w:ascii="Theinhardt Light" w:hAnsi="Theinhardt Light" w:hint="default"/>
        <w:color w:val="auto"/>
      </w:rPr>
    </w:lvl>
    <w:lvl w:ilvl="4">
      <w:start w:val="1"/>
      <w:numFmt w:val="bullet"/>
      <w:lvlText w:val="▫"/>
      <w:lvlJc w:val="left"/>
      <w:pPr>
        <w:ind w:left="1440" w:hanging="288"/>
      </w:pPr>
      <w:rPr>
        <w:rFonts w:asciiTheme="minorHAnsi" w:hAnsiTheme="minorHAnsi" w:hint="default"/>
        <w:color w:val="auto"/>
      </w:rPr>
    </w:lvl>
    <w:lvl w:ilvl="5">
      <w:start w:val="1"/>
      <w:numFmt w:val="bullet"/>
      <w:lvlText w:val="▫"/>
      <w:lvlJc w:val="left"/>
      <w:pPr>
        <w:ind w:left="1728" w:hanging="288"/>
      </w:pPr>
      <w:rPr>
        <w:rFonts w:asciiTheme="minorHAnsi" w:hAnsiTheme="minorHAnsi" w:hint="default"/>
        <w:color w:val="auto"/>
      </w:rPr>
    </w:lvl>
    <w:lvl w:ilvl="6">
      <w:start w:val="1"/>
      <w:numFmt w:val="bullet"/>
      <w:lvlText w:val="▫"/>
      <w:lvlJc w:val="left"/>
      <w:pPr>
        <w:ind w:left="2016" w:hanging="288"/>
      </w:pPr>
      <w:rPr>
        <w:rFonts w:asciiTheme="minorHAnsi" w:hAnsiTheme="minorHAnsi" w:hint="default"/>
        <w:color w:val="auto"/>
      </w:rPr>
    </w:lvl>
    <w:lvl w:ilvl="7">
      <w:start w:val="1"/>
      <w:numFmt w:val="bullet"/>
      <w:lvlText w:val="▫"/>
      <w:lvlJc w:val="left"/>
      <w:pPr>
        <w:ind w:left="2304" w:hanging="288"/>
      </w:pPr>
      <w:rPr>
        <w:rFonts w:asciiTheme="minorHAnsi" w:hAnsiTheme="minorHAnsi" w:hint="default"/>
      </w:rPr>
    </w:lvl>
    <w:lvl w:ilvl="8">
      <w:start w:val="1"/>
      <w:numFmt w:val="bullet"/>
      <w:lvlText w:val="▪"/>
      <w:lvlJc w:val="left"/>
      <w:pPr>
        <w:ind w:left="2592" w:hanging="288"/>
      </w:pPr>
      <w:rPr>
        <w:rFonts w:ascii="Calibri" w:hAnsi="Calibri" w:hint="default"/>
      </w:rPr>
    </w:lvl>
  </w:abstractNum>
  <w:abstractNum w:abstractNumId="29" w15:restartNumberingAfterBreak="0">
    <w:nsid w:val="5CD63A20"/>
    <w:multiLevelType w:val="multilevel"/>
    <w:tmpl w:val="F238DCCE"/>
    <w:lvl w:ilvl="0">
      <w:start w:val="1"/>
      <w:numFmt w:val="bullet"/>
      <w:pStyle w:val="01B1Dot"/>
      <w:lvlText w:val="●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bullet"/>
      <w:pStyle w:val="01B2Dash"/>
      <w:lvlText w:val="—"/>
      <w:lvlJc w:val="left"/>
      <w:pPr>
        <w:ind w:left="576" w:hanging="288"/>
      </w:pPr>
      <w:rPr>
        <w:rFonts w:ascii="Theinhardt Light" w:hAnsi="Theinhardt Light" w:hint="default"/>
        <w:color w:val="auto"/>
      </w:rPr>
    </w:lvl>
    <w:lvl w:ilvl="2">
      <w:start w:val="1"/>
      <w:numFmt w:val="bullet"/>
      <w:pStyle w:val="01B3Chevron"/>
      <w:lvlText w:val="›"/>
      <w:lvlJc w:val="left"/>
      <w:pPr>
        <w:ind w:left="864" w:hanging="288"/>
      </w:pPr>
      <w:rPr>
        <w:rFonts w:ascii="Arial" w:hAnsi="Arial" w:hint="default"/>
        <w:color w:val="auto"/>
      </w:rPr>
    </w:lvl>
    <w:lvl w:ilvl="3">
      <w:start w:val="1"/>
      <w:numFmt w:val="bullet"/>
      <w:pStyle w:val="01B4Chevron"/>
      <w:lvlText w:val="»"/>
      <w:lvlJc w:val="left"/>
      <w:pPr>
        <w:ind w:left="1152" w:hanging="288"/>
      </w:pPr>
      <w:rPr>
        <w:rFonts w:ascii="Arial" w:hAnsi="Arial" w:hint="default"/>
        <w:color w:val="auto"/>
      </w:rPr>
    </w:lvl>
    <w:lvl w:ilvl="4">
      <w:start w:val="1"/>
      <w:numFmt w:val="bullet"/>
      <w:pStyle w:val="01B5Square"/>
      <w:lvlText w:val="▫"/>
      <w:lvlJc w:val="left"/>
      <w:pPr>
        <w:ind w:left="1440" w:hanging="288"/>
      </w:pPr>
      <w:rPr>
        <w:rFonts w:ascii="Arial" w:hAnsi="Arial" w:hint="default"/>
        <w:color w:val="auto"/>
      </w:rPr>
    </w:lvl>
    <w:lvl w:ilvl="5">
      <w:start w:val="1"/>
      <w:numFmt w:val="bullet"/>
      <w:lvlText w:val="▫"/>
      <w:lvlJc w:val="left"/>
      <w:pPr>
        <w:ind w:left="1728" w:hanging="288"/>
      </w:pPr>
      <w:rPr>
        <w:rFonts w:asciiTheme="minorHAnsi" w:hAnsiTheme="minorHAnsi" w:hint="default"/>
        <w:color w:val="auto"/>
      </w:rPr>
    </w:lvl>
    <w:lvl w:ilvl="6">
      <w:start w:val="1"/>
      <w:numFmt w:val="bullet"/>
      <w:lvlText w:val="▫"/>
      <w:lvlJc w:val="left"/>
      <w:pPr>
        <w:ind w:left="2016" w:hanging="288"/>
      </w:pPr>
      <w:rPr>
        <w:rFonts w:asciiTheme="minorHAnsi" w:hAnsiTheme="minorHAnsi" w:hint="default"/>
        <w:color w:val="auto"/>
      </w:rPr>
    </w:lvl>
    <w:lvl w:ilvl="7">
      <w:start w:val="1"/>
      <w:numFmt w:val="bullet"/>
      <w:lvlText w:val="▫"/>
      <w:lvlJc w:val="left"/>
      <w:pPr>
        <w:ind w:left="2304" w:hanging="288"/>
      </w:pPr>
      <w:rPr>
        <w:rFonts w:asciiTheme="minorHAnsi" w:hAnsiTheme="minorHAnsi" w:hint="default"/>
      </w:rPr>
    </w:lvl>
    <w:lvl w:ilvl="8">
      <w:start w:val="1"/>
      <w:numFmt w:val="bullet"/>
      <w:lvlText w:val="▪"/>
      <w:lvlJc w:val="left"/>
      <w:pPr>
        <w:ind w:left="2592" w:hanging="288"/>
      </w:pPr>
      <w:rPr>
        <w:rFonts w:ascii="Calibri" w:hAnsi="Calibri" w:hint="default"/>
      </w:rPr>
    </w:lvl>
  </w:abstractNum>
  <w:abstractNum w:abstractNumId="30" w15:restartNumberingAfterBreak="0">
    <w:nsid w:val="6062538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6F230FE"/>
    <w:multiLevelType w:val="multilevel"/>
    <w:tmpl w:val="6256E4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A8702FB"/>
    <w:multiLevelType w:val="hybridMultilevel"/>
    <w:tmpl w:val="AD307994"/>
    <w:lvl w:ilvl="0" w:tplc="79844704">
      <w:start w:val="1"/>
      <w:numFmt w:val="bullet"/>
      <w:lvlText w:val=""/>
      <w:lvlJc w:val="left"/>
      <w:pPr>
        <w:ind w:left="158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33" w15:restartNumberingAfterBreak="0">
    <w:nsid w:val="6F7E016C"/>
    <w:multiLevelType w:val="multilevel"/>
    <w:tmpl w:val="93D00F9A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28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28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52"/>
        </w:tabs>
        <w:ind w:left="1152" w:hanging="28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28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016"/>
        </w:tabs>
        <w:ind w:left="2016" w:hanging="288"/>
      </w:pPr>
      <w:rPr>
        <w:rFonts w:hint="default"/>
      </w:rPr>
    </w:lvl>
    <w:lvl w:ilvl="7">
      <w:start w:val="1"/>
      <w:numFmt w:val="decimal"/>
      <w:suff w:val="nothing"/>
      <w:lvlText w:val="%1.%2.%3.%4.%5.%6.%7.%8."/>
      <w:lvlJc w:val="left"/>
      <w:pPr>
        <w:ind w:left="2304" w:hanging="288"/>
      </w:pPr>
      <w:rPr>
        <w:rFonts w:hint="default"/>
      </w:rPr>
    </w:lvl>
    <w:lvl w:ilvl="8">
      <w:start w:val="1"/>
      <w:numFmt w:val="decimal"/>
      <w:suff w:val="nothing"/>
      <w:lvlText w:val="%1.%2.%3.%4.%5.%6.%7.%8.%9."/>
      <w:lvlJc w:val="left"/>
      <w:pPr>
        <w:ind w:left="2592" w:hanging="288"/>
      </w:pPr>
      <w:rPr>
        <w:rFonts w:hint="default"/>
      </w:rPr>
    </w:lvl>
  </w:abstractNum>
  <w:abstractNum w:abstractNumId="34" w15:restartNumberingAfterBreak="0">
    <w:nsid w:val="704428B8"/>
    <w:multiLevelType w:val="multilevel"/>
    <w:tmpl w:val="A64C5254"/>
    <w:lvl w:ilvl="0">
      <w:start w:val="1"/>
      <w:numFmt w:val="decimal"/>
      <w:pStyle w:val="301MajorH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302MinH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03Sub1H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304Sub2H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7662618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7E27D92"/>
    <w:multiLevelType w:val="multilevel"/>
    <w:tmpl w:val="9AAADD26"/>
    <w:lvl w:ilvl="0">
      <w:start w:val="1"/>
      <w:numFmt w:val="bullet"/>
      <w:lvlText w:val="—"/>
      <w:lvlJc w:val="left"/>
      <w:pPr>
        <w:ind w:left="432" w:hanging="432"/>
      </w:pPr>
      <w:rPr>
        <w:rFonts w:ascii="Theinhardt Light" w:hAnsi="Theinhardt Light" w:hint="default"/>
      </w:rPr>
    </w:lvl>
    <w:lvl w:ilvl="1">
      <w:start w:val="1"/>
      <w:numFmt w:val="bullet"/>
      <w:lvlText w:val="•"/>
      <w:lvlJc w:val="left"/>
      <w:pPr>
        <w:ind w:left="864" w:hanging="432"/>
      </w:pPr>
      <w:rPr>
        <w:rFonts w:ascii="Theinhardt Light" w:hAnsi="Theinhardt Light" w:hint="default"/>
        <w:color w:val="auto"/>
      </w:rPr>
    </w:lvl>
    <w:lvl w:ilvl="2">
      <w:start w:val="1"/>
      <w:numFmt w:val="bullet"/>
      <w:lvlText w:val="›"/>
      <w:lvlJc w:val="left"/>
      <w:pPr>
        <w:ind w:left="1296" w:hanging="432"/>
      </w:pPr>
      <w:rPr>
        <w:rFonts w:ascii="Theinhardt Light" w:hAnsi="Theinhardt Light" w:hint="default"/>
        <w:color w:val="002960"/>
      </w:rPr>
    </w:lvl>
    <w:lvl w:ilvl="3">
      <w:start w:val="1"/>
      <w:numFmt w:val="bullet"/>
      <w:lvlText w:val="»"/>
      <w:lvlJc w:val="left"/>
      <w:pPr>
        <w:ind w:left="1728" w:hanging="432"/>
      </w:pPr>
      <w:rPr>
        <w:rFonts w:ascii="Theinhardt Light" w:hAnsi="Theinhardt Light" w:hint="default"/>
      </w:rPr>
    </w:lvl>
    <w:lvl w:ilvl="4">
      <w:start w:val="1"/>
      <w:numFmt w:val="bullet"/>
      <w:lvlText w:val="▫"/>
      <w:lvlJc w:val="left"/>
      <w:pPr>
        <w:ind w:left="2160" w:hanging="432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2592" w:hanging="432"/>
      </w:pPr>
      <w:rPr>
        <w:rFonts w:ascii="Segoe UI" w:hAnsi="Segoe UI" w:hint="default"/>
      </w:rPr>
    </w:lvl>
    <w:lvl w:ilvl="6">
      <w:start w:val="1"/>
      <w:numFmt w:val="bullet"/>
      <w:lvlText w:val="◦"/>
      <w:lvlJc w:val="left"/>
      <w:pPr>
        <w:ind w:left="3024" w:hanging="432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3456" w:hanging="432"/>
      </w:pPr>
      <w:rPr>
        <w:rFonts w:ascii="Calibri" w:hAnsi="Calibri" w:hint="default"/>
      </w:rPr>
    </w:lvl>
    <w:lvl w:ilvl="8">
      <w:start w:val="1"/>
      <w:numFmt w:val="bullet"/>
      <w:lvlText w:val="▪"/>
      <w:lvlJc w:val="left"/>
      <w:pPr>
        <w:ind w:left="3888" w:hanging="432"/>
      </w:pPr>
      <w:rPr>
        <w:rFonts w:ascii="Calibri" w:hAnsi="Calibri" w:hint="default"/>
      </w:rPr>
    </w:lvl>
  </w:abstractNum>
  <w:abstractNum w:abstractNumId="37" w15:restartNumberingAfterBreak="0">
    <w:nsid w:val="77EE2944"/>
    <w:multiLevelType w:val="hybridMultilevel"/>
    <w:tmpl w:val="CD561768"/>
    <w:lvl w:ilvl="0" w:tplc="49DC0304">
      <w:start w:val="1"/>
      <w:numFmt w:val="lowerLetter"/>
      <w:lvlText w:val="%1)"/>
      <w:lvlJc w:val="left"/>
      <w:pPr>
        <w:ind w:left="1644" w:hanging="360"/>
      </w:pPr>
      <w:rPr>
        <w:rFonts w:ascii="Arial" w:hAnsi="Arial" w:hint="default"/>
        <w:color w:val="00296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364" w:hanging="360"/>
      </w:pPr>
    </w:lvl>
    <w:lvl w:ilvl="2" w:tplc="0409001B" w:tentative="1">
      <w:start w:val="1"/>
      <w:numFmt w:val="lowerRoman"/>
      <w:lvlText w:val="%3."/>
      <w:lvlJc w:val="right"/>
      <w:pPr>
        <w:ind w:left="3084" w:hanging="180"/>
      </w:pPr>
    </w:lvl>
    <w:lvl w:ilvl="3" w:tplc="0409000F" w:tentative="1">
      <w:start w:val="1"/>
      <w:numFmt w:val="decimal"/>
      <w:lvlText w:val="%4."/>
      <w:lvlJc w:val="left"/>
      <w:pPr>
        <w:ind w:left="3804" w:hanging="360"/>
      </w:pPr>
    </w:lvl>
    <w:lvl w:ilvl="4" w:tplc="04090019" w:tentative="1">
      <w:start w:val="1"/>
      <w:numFmt w:val="lowerLetter"/>
      <w:lvlText w:val="%5."/>
      <w:lvlJc w:val="left"/>
      <w:pPr>
        <w:ind w:left="4524" w:hanging="360"/>
      </w:pPr>
    </w:lvl>
    <w:lvl w:ilvl="5" w:tplc="0409001B" w:tentative="1">
      <w:start w:val="1"/>
      <w:numFmt w:val="lowerRoman"/>
      <w:lvlText w:val="%6."/>
      <w:lvlJc w:val="right"/>
      <w:pPr>
        <w:ind w:left="5244" w:hanging="180"/>
      </w:pPr>
    </w:lvl>
    <w:lvl w:ilvl="6" w:tplc="0409000F" w:tentative="1">
      <w:start w:val="1"/>
      <w:numFmt w:val="decimal"/>
      <w:lvlText w:val="%7."/>
      <w:lvlJc w:val="left"/>
      <w:pPr>
        <w:ind w:left="5964" w:hanging="360"/>
      </w:pPr>
    </w:lvl>
    <w:lvl w:ilvl="7" w:tplc="04090019" w:tentative="1">
      <w:start w:val="1"/>
      <w:numFmt w:val="lowerLetter"/>
      <w:lvlText w:val="%8."/>
      <w:lvlJc w:val="left"/>
      <w:pPr>
        <w:ind w:left="6684" w:hanging="360"/>
      </w:pPr>
    </w:lvl>
    <w:lvl w:ilvl="8" w:tplc="0409001B" w:tentative="1">
      <w:start w:val="1"/>
      <w:numFmt w:val="lowerRoman"/>
      <w:lvlText w:val="%9."/>
      <w:lvlJc w:val="right"/>
      <w:pPr>
        <w:ind w:left="7404" w:hanging="18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8"/>
  </w:num>
  <w:num w:numId="13">
    <w:abstractNumId w:val="20"/>
  </w:num>
  <w:num w:numId="14">
    <w:abstractNumId w:val="15"/>
  </w:num>
  <w:num w:numId="15">
    <w:abstractNumId w:val="29"/>
  </w:num>
  <w:num w:numId="16">
    <w:abstractNumId w:val="28"/>
  </w:num>
  <w:num w:numId="17">
    <w:abstractNumId w:val="24"/>
  </w:num>
  <w:num w:numId="18">
    <w:abstractNumId w:val="33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35"/>
  </w:num>
  <w:num w:numId="24">
    <w:abstractNumId w:val="34"/>
  </w:num>
  <w:num w:numId="25">
    <w:abstractNumId w:val="12"/>
  </w:num>
  <w:num w:numId="26">
    <w:abstractNumId w:val="10"/>
  </w:num>
  <w:num w:numId="27">
    <w:abstractNumId w:val="26"/>
  </w:num>
  <w:num w:numId="28">
    <w:abstractNumId w:val="32"/>
  </w:num>
  <w:num w:numId="29">
    <w:abstractNumId w:val="37"/>
  </w:num>
  <w:num w:numId="30">
    <w:abstractNumId w:val="31"/>
  </w:num>
  <w:num w:numId="31">
    <w:abstractNumId w:val="19"/>
  </w:num>
  <w:num w:numId="32">
    <w:abstractNumId w:val="34"/>
    <w:lvlOverride w:ilvl="0">
      <w:lvl w:ilvl="0">
        <w:start w:val="1"/>
        <w:numFmt w:val="decimal"/>
        <w:pStyle w:val="301MajorH1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pStyle w:val="302MinH2"/>
        <w:lvlText w:val="%1.%2."/>
        <w:lvlJc w:val="left"/>
        <w:pPr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pStyle w:val="303Sub1H3"/>
        <w:lvlText w:val="%1.%2.%3."/>
        <w:lvlJc w:val="left"/>
        <w:pPr>
          <w:ind w:left="1008" w:hanging="1008"/>
        </w:pPr>
        <w:rPr>
          <w:rFonts w:hint="default"/>
        </w:rPr>
      </w:lvl>
    </w:lvlOverride>
    <w:lvlOverride w:ilvl="3">
      <w:lvl w:ilvl="3">
        <w:start w:val="1"/>
        <w:numFmt w:val="decimal"/>
        <w:pStyle w:val="304Sub2H4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3">
    <w:abstractNumId w:val="34"/>
    <w:lvlOverride w:ilvl="0">
      <w:lvl w:ilvl="0">
        <w:start w:val="1"/>
        <w:numFmt w:val="decimal"/>
        <w:pStyle w:val="301MajorH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302MinH2"/>
        <w:lvlText w:val="%1.%2."/>
        <w:lvlJc w:val="left"/>
        <w:pPr>
          <w:ind w:left="864" w:hanging="864"/>
        </w:pPr>
        <w:rPr>
          <w:rFonts w:hint="default"/>
        </w:rPr>
      </w:lvl>
    </w:lvlOverride>
    <w:lvlOverride w:ilvl="2">
      <w:lvl w:ilvl="2">
        <w:start w:val="1"/>
        <w:numFmt w:val="decimal"/>
        <w:pStyle w:val="303Sub1H3"/>
        <w:lvlText w:val="%1.%2.%3."/>
        <w:lvlJc w:val="left"/>
        <w:pPr>
          <w:ind w:left="1008" w:hanging="1008"/>
        </w:pPr>
        <w:rPr>
          <w:rFonts w:hint="default"/>
        </w:rPr>
      </w:lvl>
    </w:lvlOverride>
    <w:lvlOverride w:ilvl="3">
      <w:lvl w:ilvl="3">
        <w:start w:val="1"/>
        <w:numFmt w:val="decimal"/>
        <w:pStyle w:val="304Sub2H4"/>
        <w:lvlText w:val="%1.%2.%3.%4."/>
        <w:lvlJc w:val="left"/>
        <w:pPr>
          <w:ind w:left="1728" w:hanging="172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4">
    <w:abstractNumId w:val="34"/>
    <w:lvlOverride w:ilvl="0">
      <w:lvl w:ilvl="0">
        <w:start w:val="1"/>
        <w:numFmt w:val="decimal"/>
        <w:pStyle w:val="301MajorH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302MinH2"/>
        <w:lvlText w:val="%1.%2."/>
        <w:lvlJc w:val="left"/>
        <w:pPr>
          <w:ind w:left="864" w:hanging="864"/>
        </w:pPr>
        <w:rPr>
          <w:rFonts w:hint="default"/>
        </w:rPr>
      </w:lvl>
    </w:lvlOverride>
    <w:lvlOverride w:ilvl="2">
      <w:lvl w:ilvl="2">
        <w:start w:val="1"/>
        <w:numFmt w:val="decimal"/>
        <w:pStyle w:val="303Sub1H3"/>
        <w:lvlText w:val="%1.%2.%3."/>
        <w:lvlJc w:val="left"/>
        <w:pPr>
          <w:ind w:left="1008" w:hanging="1008"/>
        </w:pPr>
        <w:rPr>
          <w:rFonts w:hint="default"/>
        </w:rPr>
      </w:lvl>
    </w:lvlOverride>
    <w:lvlOverride w:ilvl="3">
      <w:lvl w:ilvl="3">
        <w:start w:val="1"/>
        <w:numFmt w:val="decimal"/>
        <w:pStyle w:val="304Sub2H4"/>
        <w:lvlText w:val="%1.%2.%3.%4."/>
        <w:lvlJc w:val="left"/>
        <w:pPr>
          <w:ind w:left="1440" w:hanging="144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5">
    <w:abstractNumId w:val="34"/>
    <w:lvlOverride w:ilvl="0">
      <w:lvl w:ilvl="0">
        <w:start w:val="1"/>
        <w:numFmt w:val="decimal"/>
        <w:pStyle w:val="301MajorH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302MinH2"/>
        <w:lvlText w:val="%1.%2."/>
        <w:lvlJc w:val="left"/>
        <w:pPr>
          <w:ind w:left="864" w:hanging="864"/>
        </w:pPr>
        <w:rPr>
          <w:rFonts w:hint="default"/>
        </w:rPr>
      </w:lvl>
    </w:lvlOverride>
    <w:lvlOverride w:ilvl="2">
      <w:lvl w:ilvl="2">
        <w:start w:val="1"/>
        <w:numFmt w:val="decimal"/>
        <w:pStyle w:val="303Sub1H3"/>
        <w:lvlText w:val="%1.%2.%3."/>
        <w:lvlJc w:val="left"/>
        <w:pPr>
          <w:ind w:left="1008" w:hanging="1008"/>
        </w:pPr>
        <w:rPr>
          <w:rFonts w:hint="default"/>
        </w:rPr>
      </w:lvl>
    </w:lvlOverride>
    <w:lvlOverride w:ilvl="3">
      <w:lvl w:ilvl="3">
        <w:start w:val="1"/>
        <w:numFmt w:val="decimal"/>
        <w:pStyle w:val="304Sub2H4"/>
        <w:lvlText w:val="%1.%2.%3.%4.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224" w:hanging="122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  <w:lvlOverride w:ilvl="0">
      <w:startOverride w:val="88"/>
    </w:lvlOverride>
    <w:lvlOverride w:ilvl="1">
      <w:startOverride w:val="10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lvl w:ilvl="0">
        <w:start w:val="88"/>
        <w:numFmt w:val="decimal"/>
        <w:pStyle w:val="301MajorH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0"/>
        <w:numFmt w:val="decimal"/>
        <w:pStyle w:val="302MinH2"/>
        <w:lvlText w:val="%1.%2."/>
        <w:lvlJc w:val="left"/>
        <w:pPr>
          <w:tabs>
            <w:tab w:val="num" w:pos="432"/>
          </w:tabs>
          <w:ind w:left="720" w:hanging="720"/>
        </w:pPr>
        <w:rPr>
          <w:rFonts w:hint="default"/>
        </w:rPr>
      </w:lvl>
    </w:lvlOverride>
    <w:lvlOverride w:ilvl="2">
      <w:lvl w:ilvl="2">
        <w:start w:val="10"/>
        <w:numFmt w:val="decimal"/>
        <w:pStyle w:val="303Sub1H3"/>
        <w:lvlText w:val="%1.%2.%3."/>
        <w:lvlJc w:val="left"/>
        <w:pPr>
          <w:tabs>
            <w:tab w:val="num" w:pos="1440"/>
          </w:tabs>
          <w:ind w:left="1152" w:hanging="1152"/>
        </w:pPr>
        <w:rPr>
          <w:rFonts w:hint="default"/>
        </w:rPr>
      </w:lvl>
    </w:lvlOverride>
    <w:lvlOverride w:ilvl="3">
      <w:lvl w:ilvl="3">
        <w:start w:val="1"/>
        <w:numFmt w:val="decimal"/>
        <w:pStyle w:val="304Sub2H4"/>
        <w:lvlText w:val="%1.%2.%3.%4."/>
        <w:lvlJc w:val="left"/>
        <w:pPr>
          <w:tabs>
            <w:tab w:val="num" w:pos="432"/>
          </w:tabs>
          <w:ind w:left="1296" w:hanging="1296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584" w:hanging="158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2" w:hanging="43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32" w:hanging="43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32" w:hanging="432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" w:hanging="432"/>
        </w:pPr>
        <w:rPr>
          <w:rFonts w:hint="default"/>
        </w:rPr>
      </w:lvl>
    </w:lvlOverride>
  </w:num>
  <w:num w:numId="39">
    <w:abstractNumId w:val="34"/>
    <w:lvlOverride w:ilvl="0">
      <w:startOverride w:val="88"/>
      <w:lvl w:ilvl="0">
        <w:start w:val="88"/>
        <w:numFmt w:val="decimal"/>
        <w:pStyle w:val="301MajorH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startOverride w:val="12"/>
      <w:lvl w:ilvl="1">
        <w:start w:val="12"/>
        <w:numFmt w:val="decimal"/>
        <w:pStyle w:val="302MinH2"/>
        <w:lvlText w:val="%1.%2."/>
        <w:lvlJc w:val="left"/>
        <w:pPr>
          <w:tabs>
            <w:tab w:val="num" w:pos="432"/>
          </w:tabs>
          <w:ind w:left="720" w:hanging="720"/>
        </w:pPr>
        <w:rPr>
          <w:rFonts w:hint="default"/>
        </w:rPr>
      </w:lvl>
    </w:lvlOverride>
    <w:lvlOverride w:ilvl="2">
      <w:startOverride w:val="18"/>
      <w:lvl w:ilvl="2">
        <w:start w:val="18"/>
        <w:numFmt w:val="decimal"/>
        <w:pStyle w:val="303Sub1H3"/>
        <w:lvlText w:val="%1.%2.%3."/>
        <w:lvlJc w:val="left"/>
        <w:pPr>
          <w:tabs>
            <w:tab w:val="num" w:pos="1440"/>
          </w:tabs>
          <w:ind w:left="1152" w:hanging="115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304Sub2H4"/>
        <w:lvlText w:val="%1.%2.%3.%4."/>
        <w:lvlJc w:val="left"/>
        <w:pPr>
          <w:tabs>
            <w:tab w:val="num" w:pos="432"/>
          </w:tabs>
          <w:ind w:left="1296" w:hanging="1296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1584" w:hanging="15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432" w:hanging="432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432" w:hanging="432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432" w:hanging="432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" w:hanging="432"/>
        </w:pPr>
        <w:rPr>
          <w:rFonts w:hint="default"/>
        </w:rPr>
      </w:lvl>
    </w:lvlOverride>
  </w:num>
  <w:num w:numId="40">
    <w:abstractNumId w:val="34"/>
    <w:lvlOverride w:ilvl="0">
      <w:startOverride w:val="88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</w:num>
  <w:num w:numId="42">
    <w:abstractNumId w:val="14"/>
  </w:num>
  <w:num w:numId="43">
    <w:abstractNumId w:val="30"/>
  </w:num>
  <w:num w:numId="44">
    <w:abstractNumId w:val="21"/>
  </w:num>
  <w:num w:numId="45">
    <w:abstractNumId w:val="25"/>
  </w:num>
  <w:num w:numId="46">
    <w:abstractNumId w:val="22"/>
  </w:num>
  <w:num w:numId="47">
    <w:abstractNumId w:val="17"/>
  </w:num>
  <w:num w:numId="48">
    <w:abstractNumId w:val="11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umentCategory" w:val="BasicFormat"/>
    <w:docVar w:name="DocumentType" w:val="BasicFormat"/>
  </w:docVars>
  <w:rsids>
    <w:rsidRoot w:val="008C2213"/>
    <w:rsid w:val="00031CFF"/>
    <w:rsid w:val="000360C4"/>
    <w:rsid w:val="00070C7C"/>
    <w:rsid w:val="00093ED1"/>
    <w:rsid w:val="000B44FD"/>
    <w:rsid w:val="000C7865"/>
    <w:rsid w:val="00113A6D"/>
    <w:rsid w:val="001359CA"/>
    <w:rsid w:val="001442EB"/>
    <w:rsid w:val="00161B02"/>
    <w:rsid w:val="0018268F"/>
    <w:rsid w:val="00183FC5"/>
    <w:rsid w:val="001F24A2"/>
    <w:rsid w:val="00232581"/>
    <w:rsid w:val="002336C1"/>
    <w:rsid w:val="00251402"/>
    <w:rsid w:val="002705CE"/>
    <w:rsid w:val="002B0A7F"/>
    <w:rsid w:val="002B4D31"/>
    <w:rsid w:val="002C1C35"/>
    <w:rsid w:val="002F75E6"/>
    <w:rsid w:val="00301BB4"/>
    <w:rsid w:val="00333917"/>
    <w:rsid w:val="00355FDF"/>
    <w:rsid w:val="00357EFC"/>
    <w:rsid w:val="003C79A2"/>
    <w:rsid w:val="003F55C5"/>
    <w:rsid w:val="00422678"/>
    <w:rsid w:val="00446E73"/>
    <w:rsid w:val="00490FFA"/>
    <w:rsid w:val="0049776B"/>
    <w:rsid w:val="004D1DCF"/>
    <w:rsid w:val="004E22ED"/>
    <w:rsid w:val="00510BE9"/>
    <w:rsid w:val="005272CC"/>
    <w:rsid w:val="005678FE"/>
    <w:rsid w:val="00570D48"/>
    <w:rsid w:val="00572894"/>
    <w:rsid w:val="005941C8"/>
    <w:rsid w:val="005A2891"/>
    <w:rsid w:val="005B039F"/>
    <w:rsid w:val="006049BA"/>
    <w:rsid w:val="00626725"/>
    <w:rsid w:val="006269BF"/>
    <w:rsid w:val="00661791"/>
    <w:rsid w:val="006A7C96"/>
    <w:rsid w:val="006C5989"/>
    <w:rsid w:val="006D4968"/>
    <w:rsid w:val="006F5628"/>
    <w:rsid w:val="007133BC"/>
    <w:rsid w:val="00716B47"/>
    <w:rsid w:val="00733208"/>
    <w:rsid w:val="00746326"/>
    <w:rsid w:val="00767FA8"/>
    <w:rsid w:val="007738CE"/>
    <w:rsid w:val="007B40EE"/>
    <w:rsid w:val="007C3C01"/>
    <w:rsid w:val="007F1DC3"/>
    <w:rsid w:val="007F5B22"/>
    <w:rsid w:val="00850E4A"/>
    <w:rsid w:val="00853A1F"/>
    <w:rsid w:val="0086467C"/>
    <w:rsid w:val="008806F6"/>
    <w:rsid w:val="00885459"/>
    <w:rsid w:val="008B4C9E"/>
    <w:rsid w:val="008C1D7F"/>
    <w:rsid w:val="008C2213"/>
    <w:rsid w:val="008D265B"/>
    <w:rsid w:val="008E10FA"/>
    <w:rsid w:val="0090010A"/>
    <w:rsid w:val="00907A6E"/>
    <w:rsid w:val="00934CBD"/>
    <w:rsid w:val="00935925"/>
    <w:rsid w:val="00987DA9"/>
    <w:rsid w:val="00994783"/>
    <w:rsid w:val="009A40BC"/>
    <w:rsid w:val="009B3D4A"/>
    <w:rsid w:val="009B527A"/>
    <w:rsid w:val="009C48F1"/>
    <w:rsid w:val="009D79BB"/>
    <w:rsid w:val="009E6853"/>
    <w:rsid w:val="00A32751"/>
    <w:rsid w:val="00A33B76"/>
    <w:rsid w:val="00A55244"/>
    <w:rsid w:val="00A66D97"/>
    <w:rsid w:val="00A7597F"/>
    <w:rsid w:val="00A865E1"/>
    <w:rsid w:val="00AA6D90"/>
    <w:rsid w:val="00AB2185"/>
    <w:rsid w:val="00B56AD0"/>
    <w:rsid w:val="00B87577"/>
    <w:rsid w:val="00B932AE"/>
    <w:rsid w:val="00BA7D89"/>
    <w:rsid w:val="00BB7B9F"/>
    <w:rsid w:val="00C15560"/>
    <w:rsid w:val="00C35FCE"/>
    <w:rsid w:val="00C84E42"/>
    <w:rsid w:val="00CC0AE3"/>
    <w:rsid w:val="00CC320B"/>
    <w:rsid w:val="00CD7608"/>
    <w:rsid w:val="00CE0050"/>
    <w:rsid w:val="00CE0354"/>
    <w:rsid w:val="00CE3837"/>
    <w:rsid w:val="00CF05D7"/>
    <w:rsid w:val="00D04545"/>
    <w:rsid w:val="00D3694D"/>
    <w:rsid w:val="00D5335C"/>
    <w:rsid w:val="00D63811"/>
    <w:rsid w:val="00D93795"/>
    <w:rsid w:val="00DC23A8"/>
    <w:rsid w:val="00DE0205"/>
    <w:rsid w:val="00E93C7F"/>
    <w:rsid w:val="00ED4D27"/>
    <w:rsid w:val="00ED5CDA"/>
    <w:rsid w:val="00F53B68"/>
    <w:rsid w:val="00F54085"/>
    <w:rsid w:val="00FE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,"/>
  <w15:docId w15:val="{70C733D3-AFF9-45FF-9D7A-C82348ECE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C2213"/>
    <w:pPr>
      <w:spacing w:after="180" w:line="264" w:lineRule="auto"/>
    </w:pPr>
    <w:rPr>
      <w:rFonts w:ascii="Arial (Body)" w:eastAsia="Times New Roman" w:hAnsi="Arial (Body)" w:cs="Times New Roman"/>
      <w:szCs w:val="20"/>
    </w:rPr>
  </w:style>
  <w:style w:type="paragraph" w:styleId="Heading1">
    <w:name w:val="heading 1"/>
    <w:basedOn w:val="20MajorH1"/>
    <w:next w:val="Normal"/>
    <w:link w:val="Heading1Char"/>
    <w:uiPriority w:val="9"/>
    <w:rsid w:val="008C2213"/>
  </w:style>
  <w:style w:type="paragraph" w:styleId="Heading2">
    <w:name w:val="heading 2"/>
    <w:basedOn w:val="21MinorH2"/>
    <w:next w:val="Normal"/>
    <w:link w:val="Heading2Char"/>
    <w:uiPriority w:val="9"/>
    <w:semiHidden/>
    <w:rsid w:val="008C2213"/>
  </w:style>
  <w:style w:type="paragraph" w:styleId="Heading3">
    <w:name w:val="heading 3"/>
    <w:basedOn w:val="22Sub1H3"/>
    <w:next w:val="Normal"/>
    <w:link w:val="Heading3Char"/>
    <w:uiPriority w:val="9"/>
    <w:semiHidden/>
    <w:rsid w:val="008C2213"/>
  </w:style>
  <w:style w:type="paragraph" w:styleId="Heading4">
    <w:name w:val="heading 4"/>
    <w:basedOn w:val="22Sub2H4"/>
    <w:next w:val="Normal"/>
    <w:link w:val="Heading4Char"/>
    <w:uiPriority w:val="9"/>
    <w:semiHidden/>
    <w:rsid w:val="008C2213"/>
  </w:style>
  <w:style w:type="paragraph" w:styleId="Heading5">
    <w:name w:val="heading 5"/>
    <w:basedOn w:val="Normal"/>
    <w:next w:val="Normal"/>
    <w:link w:val="Heading5Char"/>
    <w:uiPriority w:val="9"/>
    <w:semiHidden/>
    <w:rsid w:val="008C2213"/>
    <w:pPr>
      <w:keepNext/>
      <w:keepLines/>
      <w:spacing w:before="360"/>
      <w:outlineLvl w:val="4"/>
    </w:pPr>
    <w:rPr>
      <w:b/>
      <w:sz w:val="26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8C22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20D1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8C22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20D1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8C221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8C221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213"/>
    <w:rPr>
      <w:rFonts w:eastAsia="Times New Roman" w:cs="Times New Roman"/>
      <w:b/>
      <w:kern w:val="28"/>
      <w:sz w:val="32"/>
      <w:szCs w:val="20"/>
      <w14:numForm w14:val="linin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213"/>
    <w:rPr>
      <w:rFonts w:eastAsia="Times New Roman" w:cs="Times New Roman"/>
      <w:kern w:val="28"/>
      <w:sz w:val="28"/>
      <w:szCs w:val="20"/>
      <w14:numForm w14:val="lining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213"/>
    <w:rPr>
      <w:rFonts w:eastAsia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213"/>
    <w:rPr>
      <w:rFonts w:eastAsia="Times New Roman" w:cs="Times New Roman"/>
      <w:kern w:val="28"/>
      <w:sz w:val="24"/>
      <w:szCs w:val="20"/>
      <w14:numForm w14:val="linin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213"/>
    <w:rPr>
      <w:rFonts w:eastAsia="Times New Roman" w:cs="Times New Roman"/>
      <w:b/>
      <w:sz w:val="26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213"/>
    <w:rPr>
      <w:rFonts w:asciiTheme="majorHAnsi" w:eastAsiaTheme="majorEastAsia" w:hAnsiTheme="majorHAnsi" w:cstheme="majorBidi"/>
      <w:color w:val="020D15" w:themeColor="accent1" w:themeShade="7F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213"/>
    <w:rPr>
      <w:rFonts w:asciiTheme="majorHAnsi" w:eastAsiaTheme="majorEastAsia" w:hAnsiTheme="majorHAnsi" w:cstheme="majorBidi"/>
      <w:i/>
      <w:iCs/>
      <w:color w:val="020D15" w:themeColor="accent1" w:themeShade="7F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21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21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McKinseyTable2">
    <w:name w:val="McKinsey Table 2"/>
    <w:basedOn w:val="TableNormal"/>
    <w:uiPriority w:val="99"/>
    <w:rsid w:val="008C2213"/>
    <w:pPr>
      <w:spacing w:after="0" w:line="240" w:lineRule="auto"/>
    </w:pPr>
    <w:tblPr>
      <w:tblStyleRowBandSize w:val="1"/>
    </w:tblPr>
    <w:tblStylePr w:type="firstRow">
      <w:tblPr/>
      <w:tcPr>
        <w:tcBorders>
          <w:top w:val="nil"/>
          <w:left w:val="nil"/>
          <w:bottom w:val="single" w:sz="12" w:space="0" w:color="7F7F7F"/>
          <w:right w:val="nil"/>
          <w:insideH w:val="nil"/>
          <w:insideV w:val="nil"/>
        </w:tcBorders>
        <w:vAlign w:val="bottom"/>
      </w:tcPr>
    </w:tblStylePr>
    <w:tblStylePr w:type="lastRow">
      <w:tblPr/>
      <w:tcPr>
        <w:tcBorders>
          <w:bottom w:val="single" w:sz="12" w:space="0" w:color="7F7F7F"/>
        </w:tcBorders>
      </w:tcPr>
    </w:tblStylePr>
    <w:tblStylePr w:type="band1Horz">
      <w:tblPr/>
      <w:tcPr>
        <w:tcBorders>
          <w:bottom w:val="single" w:sz="4" w:space="0" w:color="7F7F7F"/>
        </w:tcBorders>
      </w:tcPr>
    </w:tblStylePr>
    <w:tblStylePr w:type="band2Horz">
      <w:tblPr/>
      <w:tcPr>
        <w:tcBorders>
          <w:bottom w:val="single" w:sz="4" w:space="0" w:color="7F7F7F"/>
        </w:tcBorders>
      </w:tcPr>
    </w:tblStylePr>
  </w:style>
  <w:style w:type="paragraph" w:styleId="Footer">
    <w:name w:val="footer"/>
    <w:basedOn w:val="Normal"/>
    <w:link w:val="FooterChar"/>
    <w:uiPriority w:val="99"/>
    <w:semiHidden/>
    <w:rsid w:val="008C2213"/>
    <w:pPr>
      <w:ind w:left="-1809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C2213"/>
    <w:rPr>
      <w:rFonts w:eastAsia="Times New Roman" w:cs="Times New Roman"/>
      <w:sz w:val="20"/>
      <w:szCs w:val="20"/>
    </w:rPr>
  </w:style>
  <w:style w:type="paragraph" w:customStyle="1" w:styleId="991Title">
    <w:name w:val="99.1 Title"/>
    <w:next w:val="00Body"/>
    <w:link w:val="991TitleChar"/>
    <w:uiPriority w:val="3"/>
    <w:rsid w:val="008C2213"/>
    <w:pPr>
      <w:spacing w:before="100" w:beforeAutospacing="1" w:after="100" w:afterAutospacing="1" w:line="240" w:lineRule="auto"/>
    </w:pPr>
    <w:rPr>
      <w:rFonts w:asciiTheme="majorHAnsi" w:eastAsia="Times New Roman" w:hAnsiTheme="majorHAnsi" w:cs="Times New Roman"/>
      <w:b/>
      <w:kern w:val="40"/>
      <w:sz w:val="64"/>
      <w:szCs w:val="64"/>
      <w14:numForm w14:val="lining"/>
    </w:rPr>
  </w:style>
  <w:style w:type="paragraph" w:customStyle="1" w:styleId="TitlePageDisclaimer">
    <w:name w:val="Title Page Disclaimer"/>
    <w:basedOn w:val="Normal"/>
    <w:link w:val="TitlePageDisclaimerChar"/>
    <w:semiHidden/>
    <w:locked/>
    <w:rsid w:val="008C2213"/>
    <w:pPr>
      <w:spacing w:after="0" w:line="240" w:lineRule="auto"/>
    </w:pPr>
    <w:rPr>
      <w:rFonts w:ascii="Arial" w:hAnsi="Arial"/>
      <w:color w:val="000000"/>
      <w:sz w:val="20"/>
    </w:rPr>
  </w:style>
  <w:style w:type="character" w:customStyle="1" w:styleId="TitlePageDisclaimerChar">
    <w:name w:val="Title Page Disclaimer Char"/>
    <w:basedOn w:val="DefaultParagraphFont"/>
    <w:link w:val="TitlePageDisclaimer"/>
    <w:semiHidden/>
    <w:rsid w:val="008C2213"/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991TitleChar">
    <w:name w:val="99.1 Title Char"/>
    <w:basedOn w:val="DefaultParagraphFont"/>
    <w:link w:val="991Title"/>
    <w:uiPriority w:val="3"/>
    <w:rsid w:val="008C2213"/>
    <w:rPr>
      <w:rFonts w:asciiTheme="majorHAnsi" w:eastAsia="Times New Roman" w:hAnsiTheme="majorHAnsi" w:cs="Times New Roman"/>
      <w:b/>
      <w:kern w:val="40"/>
      <w:sz w:val="64"/>
      <w:szCs w:val="64"/>
      <w14:numForm w14:val="lining"/>
    </w:rPr>
  </w:style>
  <w:style w:type="paragraph" w:customStyle="1" w:styleId="00Body">
    <w:name w:val="00 Body"/>
    <w:basedOn w:val="Normal"/>
    <w:link w:val="00BodyChar"/>
    <w:qFormat/>
    <w:rsid w:val="008C2213"/>
    <w:pPr>
      <w:spacing w:before="180"/>
    </w:pPr>
  </w:style>
  <w:style w:type="character" w:styleId="EndnoteReference">
    <w:name w:val="endnote reference"/>
    <w:basedOn w:val="EndnoteTextChar"/>
    <w:semiHidden/>
    <w:rsid w:val="008C2213"/>
    <w:rPr>
      <w:rFonts w:ascii="Theinhardt Pan Light" w:eastAsia="Times New Roman" w:hAnsi="Theinhardt Pan Light" w:cs="Times New Roman"/>
      <w:caps w:val="0"/>
      <w:smallCaps w:val="0"/>
      <w:strike w:val="0"/>
      <w:dstrike w:val="0"/>
      <w:vanish w:val="0"/>
      <w:sz w:val="20"/>
      <w:szCs w:val="20"/>
      <w:vertAlign w:val="superscript"/>
    </w:rPr>
  </w:style>
  <w:style w:type="paragraph" w:customStyle="1" w:styleId="993Eyebrow">
    <w:name w:val="99.3 Eyebrow"/>
    <w:basedOn w:val="Normal"/>
    <w:next w:val="991Title"/>
    <w:uiPriority w:val="3"/>
    <w:rsid w:val="008C2213"/>
    <w:pPr>
      <w:spacing w:before="360" w:after="60"/>
    </w:pPr>
    <w:rPr>
      <w:rFonts w:cs="Theinhardt Medium"/>
      <w:b/>
      <w:sz w:val="24"/>
      <w:szCs w:val="24"/>
    </w:rPr>
  </w:style>
  <w:style w:type="paragraph" w:customStyle="1" w:styleId="992Subtitle">
    <w:name w:val="99.2 Subtitle"/>
    <w:basedOn w:val="Normal"/>
    <w:uiPriority w:val="2"/>
    <w:rsid w:val="008C2213"/>
    <w:pPr>
      <w:spacing w:before="60"/>
    </w:pPr>
    <w:rPr>
      <w:sz w:val="32"/>
    </w:rPr>
  </w:style>
  <w:style w:type="paragraph" w:styleId="Title">
    <w:name w:val="Title"/>
    <w:basedOn w:val="991Title"/>
    <w:next w:val="Normal"/>
    <w:link w:val="TitleChar"/>
    <w:uiPriority w:val="10"/>
    <w:rsid w:val="008C2213"/>
  </w:style>
  <w:style w:type="character" w:customStyle="1" w:styleId="TitleChar">
    <w:name w:val="Title Char"/>
    <w:basedOn w:val="DefaultParagraphFont"/>
    <w:link w:val="Title"/>
    <w:uiPriority w:val="10"/>
    <w:rsid w:val="008C2213"/>
    <w:rPr>
      <w:rFonts w:asciiTheme="majorHAnsi" w:eastAsia="Times New Roman" w:hAnsiTheme="majorHAnsi" w:cs="Times New Roman"/>
      <w:b/>
      <w:kern w:val="40"/>
      <w:sz w:val="64"/>
      <w:szCs w:val="64"/>
      <w14:numForm w14:val="lining"/>
    </w:rPr>
  </w:style>
  <w:style w:type="paragraph" w:customStyle="1" w:styleId="27TBStat">
    <w:name w:val="27 TB Stat"/>
    <w:next w:val="28TBText"/>
    <w:rsid w:val="008C2213"/>
    <w:pPr>
      <w:spacing w:after="60" w:line="216" w:lineRule="auto"/>
    </w:pPr>
    <w:rPr>
      <w:rFonts w:asciiTheme="majorHAnsi" w:eastAsia="Times New Roman" w:hAnsiTheme="majorHAnsi" w:cs="Times New Roman"/>
      <w:b/>
      <w:color w:val="000000"/>
      <w:kern w:val="40"/>
      <w:sz w:val="72"/>
      <w:szCs w:val="88"/>
      <w14:numForm w14:val="lining"/>
    </w:rPr>
  </w:style>
  <w:style w:type="character" w:styleId="CommentReference">
    <w:name w:val="annotation reference"/>
    <w:basedOn w:val="DefaultParagraphFont"/>
    <w:uiPriority w:val="99"/>
    <w:semiHidden/>
    <w:rsid w:val="008C2213"/>
    <w:rPr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rsid w:val="008C2213"/>
    <w:pPr>
      <w:spacing w:line="240" w:lineRule="auto"/>
      <w:ind w:left="216" w:hanging="216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C2213"/>
    <w:rPr>
      <w:rFonts w:eastAsia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8C2213"/>
    <w:pPr>
      <w:spacing w:line="240" w:lineRule="auto"/>
      <w:ind w:left="126" w:hanging="126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2213"/>
    <w:rPr>
      <w:rFonts w:eastAsia="Times New Roman" w:cs="Times New Roman"/>
      <w:sz w:val="20"/>
      <w:szCs w:val="20"/>
    </w:rPr>
  </w:style>
  <w:style w:type="paragraph" w:customStyle="1" w:styleId="20MajorH1">
    <w:name w:val="20 Major H1"/>
    <w:basedOn w:val="Normal"/>
    <w:next w:val="00Body"/>
    <w:link w:val="20MajorH1Char"/>
    <w:uiPriority w:val="2"/>
    <w:qFormat/>
    <w:rsid w:val="008C2213"/>
    <w:pPr>
      <w:keepNext/>
      <w:keepLines/>
      <w:spacing w:before="480"/>
      <w:outlineLvl w:val="0"/>
    </w:pPr>
    <w:rPr>
      <w:b/>
      <w:kern w:val="28"/>
      <w:sz w:val="32"/>
      <w14:numForm w14:val="lining"/>
    </w:rPr>
  </w:style>
  <w:style w:type="paragraph" w:customStyle="1" w:styleId="21MinorH2">
    <w:name w:val="21 Minor H2"/>
    <w:basedOn w:val="Normal"/>
    <w:next w:val="00Body"/>
    <w:link w:val="21MinorH2Char"/>
    <w:uiPriority w:val="3"/>
    <w:qFormat/>
    <w:rsid w:val="008C2213"/>
    <w:pPr>
      <w:keepNext/>
      <w:keepLines/>
      <w:spacing w:before="360"/>
      <w:outlineLvl w:val="1"/>
    </w:pPr>
    <w:rPr>
      <w:kern w:val="28"/>
      <w:sz w:val="28"/>
      <w14:numForm w14:val="lining"/>
    </w:rPr>
  </w:style>
  <w:style w:type="character" w:customStyle="1" w:styleId="20MajorH1Char">
    <w:name w:val="20 Major H1 Char"/>
    <w:basedOn w:val="DefaultParagraphFont"/>
    <w:link w:val="20MajorH1"/>
    <w:rsid w:val="008C2213"/>
    <w:rPr>
      <w:rFonts w:eastAsia="Times New Roman" w:cs="Times New Roman"/>
      <w:b/>
      <w:kern w:val="28"/>
      <w:sz w:val="32"/>
      <w:szCs w:val="20"/>
      <w14:numForm w14:val="lining"/>
    </w:rPr>
  </w:style>
  <w:style w:type="paragraph" w:customStyle="1" w:styleId="993-Square">
    <w:name w:val="99 3-Square"/>
    <w:basedOn w:val="Normal"/>
    <w:next w:val="00Body"/>
    <w:uiPriority w:val="2"/>
    <w:rsid w:val="008C2213"/>
    <w:pPr>
      <w:spacing w:line="240" w:lineRule="auto"/>
      <w:jc w:val="center"/>
    </w:pPr>
  </w:style>
  <w:style w:type="character" w:customStyle="1" w:styleId="21MinorH2Char">
    <w:name w:val="21 Minor H2 Char"/>
    <w:basedOn w:val="DefaultParagraphFont"/>
    <w:link w:val="21MinorH2"/>
    <w:rsid w:val="008C2213"/>
    <w:rPr>
      <w:rFonts w:eastAsia="Times New Roman" w:cs="Times New Roman"/>
      <w:kern w:val="28"/>
      <w:sz w:val="28"/>
      <w:szCs w:val="20"/>
      <w14:numForm w14:val="lining"/>
    </w:rPr>
  </w:style>
  <w:style w:type="paragraph" w:customStyle="1" w:styleId="99EndDate">
    <w:name w:val="99 End Date"/>
    <w:basedOn w:val="00Body"/>
    <w:uiPriority w:val="1"/>
    <w:rsid w:val="008C2213"/>
    <w:pPr>
      <w:spacing w:before="300" w:line="276" w:lineRule="auto"/>
      <w:jc w:val="right"/>
    </w:pPr>
    <w:rPr>
      <w:b/>
      <w:i/>
      <w:iCs/>
      <w:sz w:val="20"/>
    </w:rPr>
  </w:style>
  <w:style w:type="paragraph" w:styleId="TOAHeading">
    <w:name w:val="toa heading"/>
    <w:basedOn w:val="20MajorH1"/>
    <w:next w:val="Normal"/>
    <w:uiPriority w:val="99"/>
    <w:unhideWhenUsed/>
    <w:rsid w:val="008C2213"/>
    <w:pPr>
      <w:outlineLvl w:val="9"/>
    </w:pPr>
    <w:rPr>
      <w:lang w:val="ru-RU"/>
    </w:rPr>
  </w:style>
  <w:style w:type="paragraph" w:customStyle="1" w:styleId="10TableBody">
    <w:name w:val="10 Table Body"/>
    <w:basedOn w:val="Normal"/>
    <w:next w:val="00Body"/>
    <w:uiPriority w:val="2"/>
    <w:rsid w:val="008C2213"/>
    <w:rPr>
      <w:rFonts w:cs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8C2213"/>
    <w:pPr>
      <w:spacing w:after="0"/>
      <w:ind w:left="1320"/>
    </w:pPr>
    <w:rPr>
      <w:rFonts w:cstheme="minorHAnsi"/>
      <w:sz w:val="20"/>
    </w:rPr>
  </w:style>
  <w:style w:type="paragraph" w:customStyle="1" w:styleId="22Sub1H3">
    <w:name w:val="22 Sub 1 H3"/>
    <w:basedOn w:val="Normal"/>
    <w:next w:val="00Body"/>
    <w:link w:val="22Sub1H3Char"/>
    <w:uiPriority w:val="4"/>
    <w:qFormat/>
    <w:rsid w:val="008C2213"/>
    <w:pPr>
      <w:keepNext/>
      <w:keepLines/>
      <w:spacing w:before="360"/>
      <w:outlineLvl w:val="2"/>
    </w:pPr>
    <w:rPr>
      <w:b/>
      <w:sz w:val="24"/>
    </w:rPr>
  </w:style>
  <w:style w:type="paragraph" w:styleId="TOC8">
    <w:name w:val="toc 8"/>
    <w:basedOn w:val="Normal"/>
    <w:next w:val="Normal"/>
    <w:autoRedefine/>
    <w:uiPriority w:val="39"/>
    <w:unhideWhenUsed/>
    <w:rsid w:val="008C2213"/>
    <w:pPr>
      <w:spacing w:after="0"/>
      <w:ind w:left="1540"/>
    </w:pPr>
    <w:rPr>
      <w:rFonts w:cstheme="minorHAnsi"/>
      <w:sz w:val="20"/>
    </w:rPr>
  </w:style>
  <w:style w:type="paragraph" w:customStyle="1" w:styleId="304Sub2H4">
    <w:name w:val="30.4 #Sub 2 H4"/>
    <w:basedOn w:val="22Sub2H4"/>
    <w:next w:val="00Body"/>
    <w:rsid w:val="008C2213"/>
    <w:pPr>
      <w:numPr>
        <w:ilvl w:val="3"/>
        <w:numId w:val="24"/>
      </w:numPr>
    </w:pPr>
  </w:style>
  <w:style w:type="character" w:customStyle="1" w:styleId="22Sub1H3Char">
    <w:name w:val="22 Sub 1 H3 Char"/>
    <w:basedOn w:val="DefaultParagraphFont"/>
    <w:link w:val="22Sub1H3"/>
    <w:rsid w:val="008C2213"/>
    <w:rPr>
      <w:rFonts w:eastAsia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semiHidden/>
    <w:rsid w:val="008C2213"/>
    <w:pPr>
      <w:tabs>
        <w:tab w:val="center" w:pos="4680"/>
        <w:tab w:val="right" w:pos="9360"/>
      </w:tabs>
      <w:spacing w:after="0" w:line="240" w:lineRule="auto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C2213"/>
    <w:rPr>
      <w:rFonts w:eastAsia="Times New Roman" w:cs="Times New Roman"/>
      <w:sz w:val="20"/>
      <w:szCs w:val="20"/>
    </w:rPr>
  </w:style>
  <w:style w:type="paragraph" w:customStyle="1" w:styleId="01B1Dot">
    <w:name w:val="01 B1 Dot"/>
    <w:basedOn w:val="Normal"/>
    <w:link w:val="01B1DotChar"/>
    <w:uiPriority w:val="7"/>
    <w:qFormat/>
    <w:rsid w:val="008C2213"/>
    <w:pPr>
      <w:numPr>
        <w:numId w:val="15"/>
      </w:numPr>
      <w:spacing w:after="120"/>
    </w:pPr>
  </w:style>
  <w:style w:type="paragraph" w:styleId="ListBullet3">
    <w:name w:val="List Bullet 3"/>
    <w:basedOn w:val="01B3Chevron"/>
    <w:uiPriority w:val="99"/>
    <w:semiHidden/>
    <w:rsid w:val="008C221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C221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C2213"/>
    <w:rPr>
      <w:rFonts w:eastAsia="Times New Roman" w:cs="Times New Roman"/>
      <w:szCs w:val="20"/>
    </w:rPr>
  </w:style>
  <w:style w:type="character" w:styleId="FootnoteReference">
    <w:name w:val="footnote reference"/>
    <w:basedOn w:val="DefaultParagraphFont"/>
    <w:uiPriority w:val="99"/>
    <w:semiHidden/>
    <w:rsid w:val="008C2213"/>
    <w:rPr>
      <w:b/>
      <w:vertAlign w:val="superscript"/>
    </w:rPr>
  </w:style>
  <w:style w:type="paragraph" w:customStyle="1" w:styleId="61ExhImg">
    <w:name w:val="61 Exh Img"/>
    <w:next w:val="62ExhSource"/>
    <w:rsid w:val="008C2213"/>
    <w:pPr>
      <w:spacing w:after="240" w:line="240" w:lineRule="auto"/>
    </w:pPr>
    <w:rPr>
      <w:rFonts w:eastAsia="Times New Roman" w:cs="Times New Roman"/>
      <w:sz w:val="20"/>
      <w:szCs w:val="20"/>
    </w:rPr>
  </w:style>
  <w:style w:type="paragraph" w:customStyle="1" w:styleId="11TableHeading">
    <w:name w:val="11 Table Heading"/>
    <w:basedOn w:val="Normal"/>
    <w:uiPriority w:val="2"/>
    <w:rsid w:val="008C2213"/>
    <w:rPr>
      <w:b/>
    </w:rPr>
  </w:style>
  <w:style w:type="character" w:customStyle="1" w:styleId="00BodyChar">
    <w:name w:val="00 Body Char"/>
    <w:basedOn w:val="DefaultParagraphFont"/>
    <w:link w:val="00Body"/>
    <w:rsid w:val="008C2213"/>
    <w:rPr>
      <w:rFonts w:eastAsia="Times New Roman" w:cs="Times New Roman"/>
      <w:szCs w:val="20"/>
    </w:rPr>
  </w:style>
  <w:style w:type="character" w:customStyle="1" w:styleId="01B1DotChar">
    <w:name w:val="01 B1 Dot Char"/>
    <w:basedOn w:val="00BodyChar"/>
    <w:link w:val="01B1Dot"/>
    <w:uiPriority w:val="1"/>
    <w:rsid w:val="008C2213"/>
    <w:rPr>
      <w:rFonts w:eastAsia="Times New Roman" w:cs="Times New Roman"/>
      <w:szCs w:val="20"/>
    </w:rPr>
  </w:style>
  <w:style w:type="paragraph" w:customStyle="1" w:styleId="19ChapterTitle">
    <w:name w:val="19 Chapter Title"/>
    <w:basedOn w:val="Normal"/>
    <w:next w:val="00Body"/>
    <w:uiPriority w:val="1"/>
    <w:qFormat/>
    <w:rsid w:val="008C2213"/>
    <w:pPr>
      <w:keepNext/>
      <w:keepLines/>
      <w:pageBreakBefore/>
      <w:suppressAutoHyphens/>
      <w:spacing w:after="360"/>
      <w:outlineLvl w:val="0"/>
    </w:pPr>
    <w:rPr>
      <w:rFonts w:asciiTheme="majorHAnsi" w:hAnsiTheme="majorHAnsi"/>
      <w:b/>
      <w:kern w:val="28"/>
      <w:sz w:val="60"/>
      <w14:numForm w14:val="lining"/>
    </w:rPr>
  </w:style>
  <w:style w:type="paragraph" w:styleId="TOC9">
    <w:name w:val="toc 9"/>
    <w:basedOn w:val="Normal"/>
    <w:next w:val="Normal"/>
    <w:autoRedefine/>
    <w:uiPriority w:val="39"/>
    <w:unhideWhenUsed/>
    <w:rsid w:val="008C2213"/>
    <w:pPr>
      <w:spacing w:after="0"/>
      <w:ind w:left="1760"/>
    </w:pPr>
    <w:rPr>
      <w:rFonts w:cstheme="minorHAnsi"/>
      <w:sz w:val="20"/>
    </w:rPr>
  </w:style>
  <w:style w:type="paragraph" w:customStyle="1" w:styleId="69TOCTitle">
    <w:name w:val="69 TOC Title"/>
    <w:basedOn w:val="20MajorH1"/>
    <w:uiPriority w:val="3"/>
    <w:rsid w:val="008C221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C2213"/>
    <w:pPr>
      <w:tabs>
        <w:tab w:val="right" w:leader="dot" w:pos="8270"/>
      </w:tabs>
      <w:spacing w:after="100"/>
      <w:ind w:right="432"/>
    </w:pPr>
    <w:rPr>
      <w:b/>
    </w:rPr>
  </w:style>
  <w:style w:type="paragraph" w:customStyle="1" w:styleId="25PullQuote">
    <w:name w:val="25 Pull Quote"/>
    <w:next w:val="00Body"/>
    <w:uiPriority w:val="9"/>
    <w:qFormat/>
    <w:rsid w:val="008C2213"/>
    <w:pPr>
      <w:keepNext/>
      <w:spacing w:before="300" w:after="300" w:line="264" w:lineRule="auto"/>
      <w:ind w:left="432" w:right="432"/>
    </w:pPr>
    <w:rPr>
      <w:rFonts w:asciiTheme="majorHAnsi" w:eastAsia="Times New Roman" w:hAnsiTheme="majorHAnsi" w:cs="Times New Roman"/>
      <w:b/>
      <w:kern w:val="40"/>
      <w:sz w:val="40"/>
      <w:szCs w:val="20"/>
      <w14:numForm w14:val="lining"/>
    </w:rPr>
  </w:style>
  <w:style w:type="paragraph" w:customStyle="1" w:styleId="64CVName">
    <w:name w:val="64 CVName"/>
    <w:basedOn w:val="20MajorH1"/>
    <w:rsid w:val="008C2213"/>
    <w:pPr>
      <w:spacing w:before="0"/>
      <w:outlineLvl w:val="9"/>
    </w:pPr>
  </w:style>
  <w:style w:type="paragraph" w:customStyle="1" w:styleId="28TBText">
    <w:name w:val="28 TB Text"/>
    <w:basedOn w:val="Normal"/>
    <w:rsid w:val="008C2213"/>
    <w:rPr>
      <w:rFonts w:cstheme="minorHAnsi"/>
      <w:sz w:val="28"/>
      <w:szCs w:val="28"/>
    </w:rPr>
  </w:style>
  <w:style w:type="paragraph" w:customStyle="1" w:styleId="68RefTitle">
    <w:name w:val="68 Ref Title"/>
    <w:basedOn w:val="20MajorH1"/>
    <w:rsid w:val="008C2213"/>
  </w:style>
  <w:style w:type="paragraph" w:customStyle="1" w:styleId="22Sub2H4">
    <w:name w:val="22 Sub 2 H4"/>
    <w:next w:val="00Body"/>
    <w:uiPriority w:val="5"/>
    <w:qFormat/>
    <w:rsid w:val="008C2213"/>
    <w:pPr>
      <w:keepNext/>
      <w:keepLines/>
      <w:spacing w:before="360" w:after="180" w:line="264" w:lineRule="auto"/>
      <w:outlineLvl w:val="3"/>
    </w:pPr>
    <w:rPr>
      <w:rFonts w:eastAsia="Times New Roman" w:cs="Times New Roman"/>
      <w:kern w:val="28"/>
      <w:sz w:val="24"/>
      <w:szCs w:val="20"/>
      <w14:numForm w14:val="lining"/>
    </w:rPr>
  </w:style>
  <w:style w:type="table" w:customStyle="1" w:styleId="McKinseyTable1">
    <w:name w:val="McKinsey Table 1"/>
    <w:basedOn w:val="TableNormal"/>
    <w:uiPriority w:val="99"/>
    <w:rsid w:val="008C2213"/>
    <w:pPr>
      <w:spacing w:after="0" w:line="240" w:lineRule="auto"/>
    </w:pPr>
    <w:tblPr/>
    <w:tblStylePr w:type="firstRow">
      <w:tblPr/>
      <w:tcPr>
        <w:tcBorders>
          <w:bottom w:val="single" w:sz="12" w:space="0" w:color="7F7F7F"/>
        </w:tcBorders>
        <w:vAlign w:val="bottom"/>
      </w:tcPr>
    </w:tblStylePr>
  </w:style>
  <w:style w:type="paragraph" w:customStyle="1" w:styleId="65CVRole">
    <w:name w:val="65 CVRole"/>
    <w:basedOn w:val="21MinorH2"/>
    <w:rsid w:val="008C2213"/>
    <w:pPr>
      <w:spacing w:before="120"/>
      <w:outlineLvl w:val="4"/>
    </w:pPr>
  </w:style>
  <w:style w:type="table" w:styleId="TableGrid">
    <w:name w:val="Table Grid"/>
    <w:basedOn w:val="TableNormal"/>
    <w:uiPriority w:val="39"/>
    <w:rsid w:val="008C2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6CVOffice">
    <w:name w:val="66 CVOffice"/>
    <w:basedOn w:val="Normal"/>
    <w:rsid w:val="008C2213"/>
    <w:pPr>
      <w:keepNext/>
      <w:keepLines/>
      <w:spacing w:before="120"/>
      <w:outlineLvl w:val="4"/>
    </w:pPr>
    <w:rPr>
      <w:rFonts w:cstheme="minorHAnsi"/>
      <w:i/>
      <w:sz w:val="26"/>
    </w:rPr>
  </w:style>
  <w:style w:type="paragraph" w:customStyle="1" w:styleId="40Address">
    <w:name w:val="40 Address"/>
    <w:basedOn w:val="00Body"/>
    <w:uiPriority w:val="2"/>
    <w:rsid w:val="008C2213"/>
    <w:pPr>
      <w:spacing w:before="120" w:after="0"/>
      <w:contextualSpacing/>
    </w:pPr>
  </w:style>
  <w:style w:type="paragraph" w:customStyle="1" w:styleId="38LetterDate">
    <w:name w:val="38 Letter Date"/>
    <w:basedOn w:val="40Address"/>
    <w:uiPriority w:val="2"/>
    <w:rsid w:val="008C2213"/>
    <w:pPr>
      <w:spacing w:before="1200" w:after="60"/>
    </w:pPr>
  </w:style>
  <w:style w:type="character" w:styleId="Hyperlink">
    <w:name w:val="Hyperlink"/>
    <w:basedOn w:val="DefaultParagraphFont"/>
    <w:uiPriority w:val="99"/>
    <w:semiHidden/>
    <w:rsid w:val="008C2213"/>
    <w:rPr>
      <w:color w:val="1F40E6"/>
      <w:u w:val="single"/>
    </w:rPr>
  </w:style>
  <w:style w:type="paragraph" w:styleId="NoSpacing">
    <w:name w:val="No Spacing"/>
    <w:link w:val="NoSpacingChar"/>
    <w:uiPriority w:val="1"/>
    <w:rsid w:val="008C221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C2213"/>
    <w:rPr>
      <w:rFonts w:eastAsiaTheme="minorEastAsia"/>
    </w:rPr>
  </w:style>
  <w:style w:type="paragraph" w:customStyle="1" w:styleId="01B2Dash">
    <w:name w:val="01 B2 Dash"/>
    <w:basedOn w:val="01B1Dot"/>
    <w:uiPriority w:val="1"/>
    <w:rsid w:val="008C2213"/>
    <w:pPr>
      <w:numPr>
        <w:ilvl w:val="1"/>
      </w:numPr>
      <w:ind w:left="720" w:hanging="360"/>
    </w:pPr>
    <w:rPr>
      <w:rFonts w:eastAsiaTheme="minorHAnsi"/>
    </w:rPr>
  </w:style>
  <w:style w:type="paragraph" w:customStyle="1" w:styleId="01B3Chevron">
    <w:name w:val="01 B3 Chevron"/>
    <w:basedOn w:val="01B1Dot"/>
    <w:uiPriority w:val="1"/>
    <w:rsid w:val="008C2213"/>
    <w:pPr>
      <w:numPr>
        <w:ilvl w:val="2"/>
      </w:numPr>
      <w:ind w:left="1008"/>
    </w:pPr>
    <w:rPr>
      <w:rFonts w:eastAsiaTheme="minorHAnsi"/>
    </w:rPr>
  </w:style>
  <w:style w:type="paragraph" w:customStyle="1" w:styleId="01B4Chevron">
    <w:name w:val="01 B4 Chevron"/>
    <w:basedOn w:val="01B1Dot"/>
    <w:uiPriority w:val="1"/>
    <w:rsid w:val="008C2213"/>
    <w:pPr>
      <w:numPr>
        <w:ilvl w:val="3"/>
      </w:numPr>
      <w:ind w:left="1310"/>
    </w:pPr>
    <w:rPr>
      <w:rFonts w:eastAsiaTheme="minorHAnsi"/>
    </w:rPr>
  </w:style>
  <w:style w:type="paragraph" w:customStyle="1" w:styleId="01B5Square">
    <w:name w:val="01 B5 Square"/>
    <w:basedOn w:val="01B1Dot"/>
    <w:uiPriority w:val="1"/>
    <w:rsid w:val="008C2213"/>
    <w:pPr>
      <w:numPr>
        <w:ilvl w:val="4"/>
      </w:numPr>
      <w:ind w:left="1613"/>
    </w:pPr>
    <w:rPr>
      <w:rFonts w:eastAsiaTheme="minorHAnsi"/>
    </w:rPr>
  </w:style>
  <w:style w:type="paragraph" w:customStyle="1" w:styleId="301MajorH1">
    <w:name w:val="30.1 #Major H1"/>
    <w:basedOn w:val="20MajorH1"/>
    <w:next w:val="00Body"/>
    <w:rsid w:val="008C2213"/>
    <w:pPr>
      <w:numPr>
        <w:numId w:val="24"/>
      </w:numPr>
    </w:pPr>
  </w:style>
  <w:style w:type="paragraph" w:customStyle="1" w:styleId="302MinH2">
    <w:name w:val="30.2 #Min H2"/>
    <w:basedOn w:val="21MinorH2"/>
    <w:next w:val="00Body"/>
    <w:rsid w:val="008C2213"/>
    <w:pPr>
      <w:numPr>
        <w:ilvl w:val="1"/>
        <w:numId w:val="24"/>
      </w:numPr>
    </w:pPr>
  </w:style>
  <w:style w:type="paragraph" w:customStyle="1" w:styleId="303Sub1H3">
    <w:name w:val="30.3 #Sub 1 H3"/>
    <w:basedOn w:val="22Sub1H3"/>
    <w:next w:val="00Body"/>
    <w:rsid w:val="008C2213"/>
    <w:pPr>
      <w:numPr>
        <w:ilvl w:val="2"/>
        <w:numId w:val="24"/>
      </w:numPr>
    </w:pPr>
  </w:style>
  <w:style w:type="paragraph" w:customStyle="1" w:styleId="05L1">
    <w:name w:val="05 #L1"/>
    <w:basedOn w:val="01B1Dot"/>
    <w:uiPriority w:val="8"/>
    <w:qFormat/>
    <w:rsid w:val="008C2213"/>
    <w:pPr>
      <w:numPr>
        <w:numId w:val="22"/>
      </w:numPr>
    </w:pPr>
  </w:style>
  <w:style w:type="paragraph" w:customStyle="1" w:styleId="05L2">
    <w:name w:val="05 #L2"/>
    <w:basedOn w:val="01B2Dash"/>
    <w:uiPriority w:val="1"/>
    <w:rsid w:val="008C2213"/>
    <w:pPr>
      <w:numPr>
        <w:numId w:val="22"/>
      </w:numPr>
      <w:ind w:left="720" w:hanging="360"/>
    </w:pPr>
  </w:style>
  <w:style w:type="paragraph" w:customStyle="1" w:styleId="05L3">
    <w:name w:val="05 #L3"/>
    <w:basedOn w:val="01B3Chevron"/>
    <w:uiPriority w:val="1"/>
    <w:rsid w:val="008C2213"/>
    <w:pPr>
      <w:numPr>
        <w:numId w:val="22"/>
      </w:numPr>
      <w:ind w:left="1008" w:hanging="288"/>
    </w:pPr>
  </w:style>
  <w:style w:type="paragraph" w:customStyle="1" w:styleId="05L4">
    <w:name w:val="05 #L4"/>
    <w:basedOn w:val="01B4Chevron"/>
    <w:uiPriority w:val="1"/>
    <w:rsid w:val="008C2213"/>
    <w:pPr>
      <w:numPr>
        <w:numId w:val="22"/>
      </w:numPr>
      <w:ind w:left="1296" w:hanging="288"/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8C2213"/>
    <w:pPr>
      <w:spacing w:before="64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C2213"/>
    <w:rPr>
      <w:rFonts w:eastAsia="Times New Roman" w:cs="Times New Roman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8C2213"/>
    <w:pPr>
      <w:spacing w:after="0"/>
      <w:ind w:left="1094" w:right="432"/>
    </w:pPr>
    <w:rPr>
      <w:rFonts w:cstheme="minorHAnsi"/>
      <w:sz w:val="20"/>
    </w:rPr>
  </w:style>
  <w:style w:type="paragraph" w:customStyle="1" w:styleId="60ExhNormal">
    <w:name w:val="60 Exh Normal"/>
    <w:basedOn w:val="EndnoteText"/>
    <w:uiPriority w:val="1"/>
    <w:rsid w:val="008C2213"/>
    <w:pPr>
      <w:keepNext/>
      <w:keepLines/>
      <w:spacing w:before="480" w:after="60"/>
      <w:ind w:left="0" w:firstLine="0"/>
    </w:pPr>
  </w:style>
  <w:style w:type="paragraph" w:customStyle="1" w:styleId="42cc">
    <w:name w:val="42 cc:"/>
    <w:basedOn w:val="Normal"/>
    <w:uiPriority w:val="2"/>
    <w:rsid w:val="008C2213"/>
    <w:pPr>
      <w:spacing w:before="180" w:after="60"/>
      <w:ind w:left="544" w:hanging="544"/>
    </w:pPr>
    <w:rPr>
      <w:sz w:val="24"/>
    </w:rPr>
  </w:style>
  <w:style w:type="paragraph" w:styleId="ListParagraph">
    <w:name w:val="List Paragraph"/>
    <w:basedOn w:val="Normal"/>
    <w:uiPriority w:val="34"/>
    <w:qFormat/>
    <w:rsid w:val="008C2213"/>
    <w:pPr>
      <w:ind w:left="720"/>
    </w:pPr>
  </w:style>
  <w:style w:type="character" w:styleId="IntenseReference">
    <w:name w:val="Intense Reference"/>
    <w:basedOn w:val="DefaultParagraphFont"/>
    <w:uiPriority w:val="32"/>
    <w:rsid w:val="008C2213"/>
    <w:rPr>
      <w:b/>
      <w:bCs/>
      <w:caps w:val="0"/>
      <w:smallCaps w:val="0"/>
      <w:color w:val="051C2C" w:themeColor="accent1"/>
      <w:spacing w:val="5"/>
    </w:rPr>
  </w:style>
  <w:style w:type="paragraph" w:customStyle="1" w:styleId="StyleArialLeft-2cmAfter0pt">
    <w:name w:val="Style Arial Left:  -2 cm After:  0 pt"/>
    <w:basedOn w:val="Normal"/>
    <w:semiHidden/>
    <w:rsid w:val="008C2213"/>
    <w:pPr>
      <w:spacing w:before="180" w:after="0"/>
      <w:ind w:left="-1134"/>
    </w:pPr>
    <w:rPr>
      <w:rFonts w:ascii="Arial" w:hAnsi="Arial"/>
      <w:sz w:val="24"/>
    </w:rPr>
  </w:style>
  <w:style w:type="paragraph" w:customStyle="1" w:styleId="39RestrictiveNote">
    <w:name w:val="39 Restrictive Note"/>
    <w:basedOn w:val="NormalWeb"/>
    <w:uiPriority w:val="2"/>
    <w:rsid w:val="008C2213"/>
    <w:rPr>
      <w:rFonts w:asciiTheme="minorHAnsi" w:hAnsiTheme="minorHAnsi"/>
      <w:b/>
      <w:color w:val="E5546C"/>
      <w:sz w:val="22"/>
    </w:rPr>
  </w:style>
  <w:style w:type="paragraph" w:styleId="NormalWeb">
    <w:name w:val="Normal (Web)"/>
    <w:basedOn w:val="Normal"/>
    <w:uiPriority w:val="99"/>
    <w:semiHidden/>
    <w:unhideWhenUsed/>
    <w:rsid w:val="008C2213"/>
    <w:rPr>
      <w:rFonts w:ascii="Times New Roman" w:hAnsi="Times New Roman"/>
      <w:sz w:val="24"/>
      <w:szCs w:val="24"/>
    </w:rPr>
  </w:style>
  <w:style w:type="paragraph" w:customStyle="1" w:styleId="36Opener">
    <w:name w:val="36 Opener"/>
    <w:basedOn w:val="00Body"/>
    <w:uiPriority w:val="2"/>
    <w:rsid w:val="008C2213"/>
  </w:style>
  <w:style w:type="paragraph" w:customStyle="1" w:styleId="26TBQuote">
    <w:name w:val="26 TB Quote"/>
    <w:next w:val="28TBText"/>
    <w:rsid w:val="008C2213"/>
    <w:pPr>
      <w:spacing w:after="300" w:line="264" w:lineRule="auto"/>
    </w:pPr>
    <w:rPr>
      <w:rFonts w:asciiTheme="majorHAnsi" w:eastAsia="Times New Roman" w:hAnsiTheme="majorHAnsi" w:cs="Times New Roman"/>
      <w:b/>
      <w:kern w:val="40"/>
      <w:sz w:val="40"/>
      <w:szCs w:val="32"/>
      <w14:numForm w14:val="lining"/>
    </w:rPr>
  </w:style>
  <w:style w:type="character" w:styleId="FollowedHyperlink">
    <w:name w:val="FollowedHyperlink"/>
    <w:basedOn w:val="DefaultParagraphFont"/>
    <w:uiPriority w:val="99"/>
    <w:semiHidden/>
    <w:unhideWhenUsed/>
    <w:rsid w:val="008C2213"/>
    <w:rPr>
      <w:color w:val="00A9F4" w:themeColor="followed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220" w:hanging="220"/>
    </w:pPr>
  </w:style>
  <w:style w:type="character" w:styleId="PlaceholderText">
    <w:name w:val="Placeholder Text"/>
    <w:basedOn w:val="DefaultParagraphFont"/>
    <w:uiPriority w:val="99"/>
    <w:semiHidden/>
    <w:rsid w:val="008C2213"/>
    <w:rPr>
      <w:color w:val="808080"/>
    </w:rPr>
  </w:style>
  <w:style w:type="paragraph" w:styleId="TOC2">
    <w:name w:val="toc 2"/>
    <w:basedOn w:val="00Body"/>
    <w:next w:val="Normal"/>
    <w:autoRedefine/>
    <w:uiPriority w:val="39"/>
    <w:unhideWhenUsed/>
    <w:rsid w:val="008C2213"/>
    <w:pPr>
      <w:tabs>
        <w:tab w:val="right" w:leader="dot" w:pos="8266"/>
      </w:tabs>
      <w:spacing w:after="100"/>
      <w:ind w:right="432"/>
    </w:pPr>
  </w:style>
  <w:style w:type="table" w:customStyle="1" w:styleId="McKinseyExhibit1">
    <w:name w:val="McKinsey Exhibit 1"/>
    <w:basedOn w:val="TableNormal"/>
    <w:uiPriority w:val="99"/>
    <w:rsid w:val="008C2213"/>
    <w:pPr>
      <w:keepNext/>
      <w:keepLines/>
      <w:spacing w:after="0" w:line="240" w:lineRule="auto"/>
    </w:pPr>
    <w:tblPr>
      <w:tblCellMar>
        <w:left w:w="0" w:type="dxa"/>
        <w:right w:w="0" w:type="dxa"/>
      </w:tblCellMar>
    </w:tblPr>
    <w:trPr>
      <w:cantSplit/>
    </w:trPr>
    <w:tcPr>
      <w:tcMar>
        <w:top w:w="0" w:type="dxa"/>
      </w:tcMar>
    </w:tcPr>
  </w:style>
  <w:style w:type="paragraph" w:customStyle="1" w:styleId="62ExhSource">
    <w:name w:val="62 Exh Source"/>
    <w:basedOn w:val="60ExhNormal"/>
    <w:rsid w:val="008C2213"/>
    <w:pPr>
      <w:spacing w:before="60" w:after="480"/>
    </w:pPr>
  </w:style>
  <w:style w:type="paragraph" w:styleId="TOC3">
    <w:name w:val="toc 3"/>
    <w:basedOn w:val="Normal"/>
    <w:next w:val="Normal"/>
    <w:autoRedefine/>
    <w:uiPriority w:val="39"/>
    <w:unhideWhenUsed/>
    <w:rsid w:val="008C2213"/>
    <w:pPr>
      <w:tabs>
        <w:tab w:val="right" w:leader="dot" w:pos="8266"/>
      </w:tabs>
      <w:spacing w:after="100"/>
      <w:ind w:left="504" w:right="432"/>
    </w:pPr>
  </w:style>
  <w:style w:type="paragraph" w:customStyle="1" w:styleId="981SOPPMajor">
    <w:name w:val="98.1 SOPP Major"/>
    <w:basedOn w:val="Normal"/>
    <w:rsid w:val="008C2213"/>
    <w:pPr>
      <w:keepNext/>
      <w:keepLines/>
      <w:spacing w:before="360" w:after="60" w:line="240" w:lineRule="auto"/>
      <w:outlineLvl w:val="0"/>
    </w:pPr>
    <w:rPr>
      <w:b/>
      <w:kern w:val="28"/>
      <w:sz w:val="32"/>
      <w14:numForm w14:val="lining"/>
    </w:rPr>
  </w:style>
  <w:style w:type="paragraph" w:customStyle="1" w:styleId="982SOPPMinor">
    <w:name w:val="98.2 SOPP Minor"/>
    <w:basedOn w:val="Normal"/>
    <w:rsid w:val="008C2213"/>
    <w:pPr>
      <w:spacing w:before="360" w:after="60" w:line="240" w:lineRule="auto"/>
    </w:pPr>
    <w:rPr>
      <w:kern w:val="28"/>
      <w:sz w:val="28"/>
      <w14:numForm w14:val="lining"/>
    </w:rPr>
  </w:style>
  <w:style w:type="paragraph" w:customStyle="1" w:styleId="983SOPPTitle">
    <w:name w:val="98.3 SOPP Title"/>
    <w:basedOn w:val="991Title"/>
    <w:next w:val="00Body"/>
    <w:rsid w:val="008C2213"/>
    <w:pPr>
      <w:pageBreakBefore/>
    </w:pPr>
    <w:rPr>
      <w:sz w:val="60"/>
    </w:rPr>
  </w:style>
  <w:style w:type="paragraph" w:styleId="ListBullet">
    <w:name w:val="List Bullet"/>
    <w:basedOn w:val="01B1Dot"/>
    <w:uiPriority w:val="99"/>
    <w:semiHidden/>
    <w:rsid w:val="008C2213"/>
    <w:rPr>
      <w:rFonts w:eastAsiaTheme="minorHAnsi"/>
    </w:rPr>
  </w:style>
  <w:style w:type="paragraph" w:styleId="ListBullet2">
    <w:name w:val="List Bullet 2"/>
    <w:basedOn w:val="01B2Dash"/>
    <w:uiPriority w:val="99"/>
    <w:semiHidden/>
    <w:rsid w:val="008C2213"/>
  </w:style>
  <w:style w:type="paragraph" w:styleId="ListBullet4">
    <w:name w:val="List Bullet 4"/>
    <w:basedOn w:val="01B4Chevron"/>
    <w:uiPriority w:val="99"/>
    <w:semiHidden/>
    <w:rsid w:val="008C2213"/>
  </w:style>
  <w:style w:type="paragraph" w:styleId="ListBullet5">
    <w:name w:val="List Bullet 5"/>
    <w:basedOn w:val="01B5Square"/>
    <w:uiPriority w:val="99"/>
    <w:semiHidden/>
    <w:rsid w:val="008C2213"/>
  </w:style>
  <w:style w:type="paragraph" w:customStyle="1" w:styleId="12TableCaption">
    <w:name w:val="12 Table Caption"/>
    <w:basedOn w:val="00Body"/>
    <w:rsid w:val="008C2213"/>
    <w:pPr>
      <w:keepLines/>
      <w:spacing w:before="60" w:after="480" w:line="240" w:lineRule="auto"/>
      <w:contextualSpacing/>
    </w:pPr>
    <w:rPr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8C2213"/>
    <w:pPr>
      <w:spacing w:after="100"/>
      <w:ind w:left="662" w:right="432"/>
    </w:pPr>
  </w:style>
  <w:style w:type="paragraph" w:customStyle="1" w:styleId="67CVHeading">
    <w:name w:val="67 CVHeading"/>
    <w:basedOn w:val="22Sub1H3"/>
    <w:next w:val="00Body"/>
    <w:rsid w:val="008C2213"/>
    <w:pPr>
      <w:outlineLvl w:val="9"/>
    </w:pPr>
  </w:style>
  <w:style w:type="character" w:customStyle="1" w:styleId="00Bold">
    <w:name w:val="00 Bold"/>
    <w:basedOn w:val="DefaultParagraphFont"/>
    <w:uiPriority w:val="1"/>
    <w:rsid w:val="008C2213"/>
    <w:rPr>
      <w:rFonts w:asciiTheme="minorHAnsi" w:hAnsiTheme="minorHAnsi" w:cs="Theinhardt Pan"/>
      <w:b/>
    </w:rPr>
  </w:style>
  <w:style w:type="paragraph" w:customStyle="1" w:styleId="18DividerPage">
    <w:name w:val="18 Divider Page"/>
    <w:rsid w:val="008C2213"/>
    <w:pPr>
      <w:spacing w:before="720" w:after="720" w:line="264" w:lineRule="auto"/>
      <w:outlineLvl w:val="0"/>
    </w:pPr>
    <w:rPr>
      <w:rFonts w:asciiTheme="majorHAnsi" w:hAnsiTheme="majorHAnsi" w:cs="Times New Roman"/>
      <w:b/>
      <w:kern w:val="28"/>
      <w:sz w:val="56"/>
      <w:szCs w:val="20"/>
      <w14:numForm w14:val="lining"/>
    </w:rPr>
  </w:style>
  <w:style w:type="paragraph" w:styleId="IndexHeading">
    <w:name w:val="index heading"/>
    <w:basedOn w:val="21MinorH2"/>
    <w:next w:val="Index1"/>
    <w:uiPriority w:val="99"/>
    <w:semiHidden/>
    <w:unhideWhenUsed/>
    <w:rsid w:val="008C2213"/>
    <w:pPr>
      <w:outlineLvl w:val="9"/>
    </w:pPr>
    <w:rPr>
      <w:rFonts w:eastAsiaTheme="majorEastAsia" w:cstheme="majorBidi"/>
      <w:bCs/>
    </w:rPr>
  </w:style>
  <w:style w:type="paragraph" w:styleId="EnvelopeAddress">
    <w:name w:val="envelope address"/>
    <w:basedOn w:val="Normal"/>
    <w:uiPriority w:val="99"/>
    <w:semiHidden/>
    <w:unhideWhenUsed/>
    <w:rsid w:val="008C221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C2213"/>
    <w:pPr>
      <w:spacing w:after="0" w:line="240" w:lineRule="auto"/>
    </w:pPr>
    <w:rPr>
      <w:rFonts w:eastAsiaTheme="majorEastAsia" w:cstheme="majorBidi"/>
      <w:sz w:val="20"/>
    </w:rPr>
  </w:style>
  <w:style w:type="paragraph" w:styleId="TOCHeading">
    <w:name w:val="TOC Heading"/>
    <w:basedOn w:val="Heading1"/>
    <w:next w:val="Normal"/>
    <w:uiPriority w:val="39"/>
    <w:semiHidden/>
    <w:unhideWhenUsed/>
    <w:rsid w:val="008C2213"/>
    <w:pPr>
      <w:spacing w:before="240" w:after="0"/>
      <w:outlineLvl w:val="9"/>
    </w:pPr>
    <w:rPr>
      <w:rFonts w:eastAsiaTheme="majorEastAsia" w:cstheme="majorBidi"/>
      <w:color w:val="031420" w:themeColor="accent1" w:themeShade="BF"/>
      <w:szCs w:val="3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221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2213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2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213"/>
    <w:rPr>
      <w:rFonts w:eastAsia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213"/>
    <w:rPr>
      <w:rFonts w:ascii="Segoe UI" w:eastAsia="Times New Roman" w:hAnsi="Segoe UI" w:cs="Segoe U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C2213"/>
    <w:pPr>
      <w:spacing w:after="100"/>
      <w:ind w:left="878" w:right="432"/>
    </w:pPr>
  </w:style>
  <w:style w:type="paragraph" w:customStyle="1" w:styleId="994Date">
    <w:name w:val="99.4 Date"/>
    <w:basedOn w:val="992Subtitle"/>
    <w:rsid w:val="008C2213"/>
    <w:rPr>
      <w:sz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8C2213"/>
  </w:style>
  <w:style w:type="character" w:customStyle="1" w:styleId="BodyTextChar">
    <w:name w:val="Body Text Char"/>
    <w:basedOn w:val="DefaultParagraphFont"/>
    <w:link w:val="BodyText"/>
    <w:uiPriority w:val="99"/>
    <w:semiHidden/>
    <w:rsid w:val="008C2213"/>
    <w:rPr>
      <w:rFonts w:eastAsia="Times New Roman" w:cs="Times New Roman"/>
      <w:szCs w:val="20"/>
    </w:rPr>
  </w:style>
  <w:style w:type="numbering" w:styleId="111111">
    <w:name w:val="Outline List 2"/>
    <w:basedOn w:val="NoList"/>
    <w:uiPriority w:val="99"/>
    <w:semiHidden/>
    <w:unhideWhenUsed/>
    <w:rsid w:val="008C2213"/>
    <w:pPr>
      <w:numPr>
        <w:numId w:val="43"/>
      </w:numPr>
    </w:pPr>
  </w:style>
  <w:style w:type="numbering" w:styleId="1ai">
    <w:name w:val="Outline List 1"/>
    <w:basedOn w:val="NoList"/>
    <w:uiPriority w:val="99"/>
    <w:semiHidden/>
    <w:unhideWhenUsed/>
    <w:rsid w:val="008C2213"/>
    <w:pPr>
      <w:numPr>
        <w:numId w:val="44"/>
      </w:numPr>
    </w:pPr>
  </w:style>
  <w:style w:type="numbering" w:styleId="ArticleSection">
    <w:name w:val="Outline List 3"/>
    <w:basedOn w:val="NoList"/>
    <w:uiPriority w:val="99"/>
    <w:semiHidden/>
    <w:unhideWhenUsed/>
    <w:rsid w:val="008C2213"/>
    <w:pPr>
      <w:numPr>
        <w:numId w:val="45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8C2213"/>
  </w:style>
  <w:style w:type="paragraph" w:styleId="BlockText">
    <w:name w:val="Block Text"/>
    <w:basedOn w:val="Normal"/>
    <w:uiPriority w:val="99"/>
    <w:semiHidden/>
    <w:unhideWhenUsed/>
    <w:rsid w:val="008C2213"/>
    <w:pPr>
      <w:pBdr>
        <w:top w:val="single" w:sz="2" w:space="10" w:color="051C2C" w:themeColor="accent1"/>
        <w:left w:val="single" w:sz="2" w:space="10" w:color="051C2C" w:themeColor="accent1"/>
        <w:bottom w:val="single" w:sz="2" w:space="10" w:color="051C2C" w:themeColor="accent1"/>
        <w:right w:val="single" w:sz="2" w:space="10" w:color="051C2C" w:themeColor="accent1"/>
      </w:pBdr>
      <w:ind w:left="1152" w:right="1152"/>
    </w:pPr>
    <w:rPr>
      <w:rFonts w:eastAsiaTheme="minorEastAsia" w:cstheme="minorBidi"/>
      <w:i/>
      <w:iCs/>
      <w:color w:val="051C2C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C22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C2213"/>
    <w:rPr>
      <w:rFonts w:eastAsia="Times New Roman" w:cs="Times New Roman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C221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C2213"/>
    <w:rPr>
      <w:rFonts w:eastAsia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C2213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C2213"/>
    <w:rPr>
      <w:rFonts w:eastAsia="Times New Roman" w:cs="Times New Roman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C221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C2213"/>
    <w:rPr>
      <w:rFonts w:eastAsia="Times New Roman" w:cs="Times New Roman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C2213"/>
    <w:pPr>
      <w:spacing w:after="18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C2213"/>
    <w:rPr>
      <w:rFonts w:eastAsia="Times New Roman" w:cs="Times New Roman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C221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C2213"/>
    <w:rPr>
      <w:rFonts w:eastAsia="Times New Roman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C221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C2213"/>
    <w:rPr>
      <w:rFonts w:eastAsia="Times New Roman" w:cs="Times New Roman"/>
      <w:sz w:val="16"/>
      <w:szCs w:val="16"/>
    </w:rPr>
  </w:style>
  <w:style w:type="character" w:styleId="BookTitle">
    <w:name w:val="Book Title"/>
    <w:basedOn w:val="DefaultParagraphFont"/>
    <w:uiPriority w:val="33"/>
    <w:rsid w:val="008C221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8C2213"/>
    <w:pPr>
      <w:spacing w:after="200" w:line="240" w:lineRule="auto"/>
    </w:pPr>
    <w:rPr>
      <w:i/>
      <w:iCs/>
      <w:color w:val="051C2C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C2213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C2213"/>
    <w:rPr>
      <w:rFonts w:eastAsia="Times New Roman" w:cs="Times New Roman"/>
      <w:szCs w:val="20"/>
    </w:rPr>
  </w:style>
  <w:style w:type="table" w:styleId="ColorfulGrid">
    <w:name w:val="Colorful Grid"/>
    <w:basedOn w:val="TableNormal"/>
    <w:uiPriority w:val="73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CD7F5" w:themeFill="accent1" w:themeFillTint="33"/>
    </w:tcPr>
    <w:tblStylePr w:type="firstRow">
      <w:rPr>
        <w:b/>
        <w:bCs/>
      </w:rPr>
      <w:tblPr/>
      <w:tcPr>
        <w:shd w:val="clear" w:color="auto" w:fill="59AFE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9AFE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3142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31420" w:themeFill="accent1" w:themeFillShade="BF"/>
      </w:tcPr>
    </w:tblStylePr>
    <w:tblStylePr w:type="band1Vert">
      <w:tblPr/>
      <w:tcPr>
        <w:shd w:val="clear" w:color="auto" w:fill="309CE7" w:themeFill="accent1" w:themeFillTint="7F"/>
      </w:tcPr>
    </w:tblStylePr>
    <w:tblStylePr w:type="band1Horz">
      <w:tblPr/>
      <w:tcPr>
        <w:shd w:val="clear" w:color="auto" w:fill="309CE7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EEFF" w:themeFill="accent2" w:themeFillTint="33"/>
    </w:tcPr>
    <w:tblStylePr w:type="firstRow">
      <w:rPr>
        <w:b/>
        <w:bCs/>
      </w:rPr>
      <w:tblPr/>
      <w:tcPr>
        <w:shd w:val="clear" w:color="auto" w:fill="94D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4D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EB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EB6" w:themeFill="accent2" w:themeFillShade="BF"/>
      </w:tcPr>
    </w:tblStylePr>
    <w:tblStylePr w:type="band1Vert">
      <w:tblPr/>
      <w:tcPr>
        <w:shd w:val="clear" w:color="auto" w:fill="7AD5FF" w:themeFill="accent2" w:themeFillTint="7F"/>
      </w:tcPr>
    </w:tblStylePr>
    <w:tblStylePr w:type="band1Horz">
      <w:tblPr/>
      <w:tcPr>
        <w:shd w:val="clear" w:color="auto" w:fill="7AD5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D8FA" w:themeFill="accent3" w:themeFillTint="33"/>
    </w:tcPr>
    <w:tblStylePr w:type="firstRow">
      <w:rPr>
        <w:b/>
        <w:bCs/>
      </w:rPr>
      <w:tblPr/>
      <w:tcPr>
        <w:shd w:val="clear" w:color="auto" w:fill="A5B2F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5B2F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32DA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32DAF" w:themeFill="accent3" w:themeFillShade="BF"/>
      </w:tcPr>
    </w:tblStylePr>
    <w:tblStylePr w:type="band1Vert">
      <w:tblPr/>
      <w:tcPr>
        <w:shd w:val="clear" w:color="auto" w:fill="8F9FF2" w:themeFill="accent3" w:themeFillTint="7F"/>
      </w:tcPr>
    </w:tblStylePr>
    <w:tblStylePr w:type="band1Horz">
      <w:tblPr/>
      <w:tcPr>
        <w:shd w:val="clear" w:color="auto" w:fill="8F9FF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9FC" w:themeFill="accent4" w:themeFillTint="33"/>
    </w:tcPr>
    <w:tblStylePr w:type="firstRow">
      <w:rPr>
        <w:b/>
        <w:bCs/>
      </w:rPr>
      <w:tblPr/>
      <w:tcPr>
        <w:shd w:val="clear" w:color="auto" w:fill="DDF4F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DF4F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2CCE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2CCE0" w:themeFill="accent4" w:themeFillShade="BF"/>
      </w:tcPr>
    </w:tblStylePr>
    <w:tblStylePr w:type="band1Vert">
      <w:tblPr/>
      <w:tcPr>
        <w:shd w:val="clear" w:color="auto" w:fill="D4F2F7" w:themeFill="accent4" w:themeFillTint="7F"/>
      </w:tcPr>
    </w:tblStylePr>
    <w:tblStylePr w:type="band1Horz">
      <w:tblPr/>
      <w:tcPr>
        <w:shd w:val="clear" w:color="auto" w:fill="D4F2F7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EAF1" w:themeFill="accent5" w:themeFillTint="33"/>
    </w:tcPr>
    <w:tblStylePr w:type="firstRow">
      <w:rPr>
        <w:b/>
        <w:bCs/>
      </w:rPr>
      <w:tblPr/>
      <w:tcPr>
        <w:shd w:val="clear" w:color="auto" w:fill="AED6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ED6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708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7086" w:themeFill="accent5" w:themeFillShade="BF"/>
      </w:tcPr>
    </w:tblStylePr>
    <w:tblStylePr w:type="band1Vert">
      <w:tblPr/>
      <w:tcPr>
        <w:shd w:val="clear" w:color="auto" w:fill="9ACCDD" w:themeFill="accent5" w:themeFillTint="7F"/>
      </w:tcPr>
    </w:tblStylePr>
    <w:tblStylePr w:type="band1Horz">
      <w:tblPr/>
      <w:tcPr>
        <w:shd w:val="clear" w:color="auto" w:fill="9ACC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2FF" w:themeFill="accent6" w:themeFillTint="33"/>
    </w:tcPr>
    <w:tblStylePr w:type="firstRow">
      <w:rPr>
        <w:b/>
        <w:bCs/>
      </w:rPr>
      <w:tblPr/>
      <w:tcPr>
        <w:shd w:val="clear" w:color="auto" w:fill="DFE6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E6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371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371FF" w:themeFill="accent6" w:themeFillShade="BF"/>
      </w:tcPr>
    </w:tblStylePr>
    <w:tblStylePr w:type="band1Vert">
      <w:tblPr/>
      <w:tcPr>
        <w:shd w:val="clear" w:color="auto" w:fill="D7E0FF" w:themeFill="accent6" w:themeFillTint="7F"/>
      </w:tcPr>
    </w:tblStylePr>
    <w:tblStylePr w:type="band1Horz">
      <w:tblPr/>
      <w:tcPr>
        <w:shd w:val="clear" w:color="auto" w:fill="D7E0FF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6C3" w:themeFill="accent2" w:themeFillShade="CC"/>
      </w:tcPr>
    </w:tblStylePr>
    <w:tblStylePr w:type="lastRow">
      <w:rPr>
        <w:b/>
        <w:bCs/>
        <w:color w:val="0086C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6EB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6C3" w:themeFill="accent2" w:themeFillShade="CC"/>
      </w:tcPr>
    </w:tblStylePr>
    <w:tblStylePr w:type="lastRow">
      <w:rPr>
        <w:b/>
        <w:bCs/>
        <w:color w:val="0086C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CEF3" w:themeFill="accent1" w:themeFillTint="3F"/>
      </w:tcPr>
    </w:tblStylePr>
    <w:tblStylePr w:type="band1Horz">
      <w:tblPr/>
      <w:tcPr>
        <w:shd w:val="clear" w:color="auto" w:fill="ACD7F5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6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6C3" w:themeFill="accent2" w:themeFillShade="CC"/>
      </w:tcPr>
    </w:tblStylePr>
    <w:tblStylePr w:type="lastRow">
      <w:rPr>
        <w:b/>
        <w:bCs/>
        <w:color w:val="0086C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AFF" w:themeFill="accent2" w:themeFillTint="3F"/>
      </w:tcPr>
    </w:tblStylePr>
    <w:tblStylePr w:type="band1Horz">
      <w:tblPr/>
      <w:tcPr>
        <w:shd w:val="clear" w:color="auto" w:fill="C9E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EB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D1E3" w:themeFill="accent4" w:themeFillShade="CC"/>
      </w:tcPr>
    </w:tblStylePr>
    <w:tblStylePr w:type="lastRow">
      <w:rPr>
        <w:b/>
        <w:bCs/>
        <w:color w:val="64D1E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CFF8" w:themeFill="accent3" w:themeFillTint="3F"/>
      </w:tcPr>
    </w:tblStylePr>
    <w:tblStylePr w:type="band1Horz">
      <w:tblPr/>
      <w:tcPr>
        <w:shd w:val="clear" w:color="auto" w:fill="D2D8F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C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30BB" w:themeFill="accent3" w:themeFillShade="CC"/>
      </w:tcPr>
    </w:tblStylePr>
    <w:tblStylePr w:type="lastRow">
      <w:rPr>
        <w:b/>
        <w:bCs/>
        <w:color w:val="1530B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8FB" w:themeFill="accent4" w:themeFillTint="3F"/>
      </w:tcPr>
    </w:tblStylePr>
    <w:tblStylePr w:type="band1Horz">
      <w:tblPr/>
      <w:tcPr>
        <w:shd w:val="clear" w:color="auto" w:fill="EEF9F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2FF" w:themeFill="accent6" w:themeFillShade="CC"/>
      </w:tcPr>
    </w:tblStylePr>
    <w:tblStylePr w:type="lastRow">
      <w:rPr>
        <w:b/>
        <w:bCs/>
        <w:color w:val="5982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5EE" w:themeFill="accent5" w:themeFillTint="3F"/>
      </w:tcPr>
    </w:tblStylePr>
    <w:tblStylePr w:type="band1Horz">
      <w:tblPr/>
      <w:tcPr>
        <w:shd w:val="clear" w:color="auto" w:fill="D6EA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8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7790" w:themeFill="accent5" w:themeFillShade="CC"/>
      </w:tcPr>
    </w:tblStylePr>
    <w:tblStylePr w:type="lastRow">
      <w:rPr>
        <w:b/>
        <w:bCs/>
        <w:color w:val="30779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FFF" w:themeFill="accent6" w:themeFillTint="3F"/>
      </w:tcPr>
    </w:tblStylePr>
    <w:tblStylePr w:type="band1Horz">
      <w:tblPr/>
      <w:tcPr>
        <w:shd w:val="clear" w:color="auto" w:fill="EFF2F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F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F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F4" w:themeColor="accent2"/>
        <w:left w:val="single" w:sz="4" w:space="0" w:color="051C2C" w:themeColor="accent1"/>
        <w:bottom w:val="single" w:sz="4" w:space="0" w:color="051C2C" w:themeColor="accent1"/>
        <w:right w:val="single" w:sz="4" w:space="0" w:color="051C2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B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F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101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101A" w:themeColor="accent1" w:themeShade="99"/>
          <w:insideV w:val="nil"/>
        </w:tcBorders>
        <w:shd w:val="clear" w:color="auto" w:fill="03101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101A" w:themeFill="accent1" w:themeFillShade="99"/>
      </w:tcPr>
    </w:tblStylePr>
    <w:tblStylePr w:type="band1Vert">
      <w:tblPr/>
      <w:tcPr>
        <w:shd w:val="clear" w:color="auto" w:fill="59AFEC" w:themeFill="accent1" w:themeFillTint="66"/>
      </w:tcPr>
    </w:tblStylePr>
    <w:tblStylePr w:type="band1Horz">
      <w:tblPr/>
      <w:tcPr>
        <w:shd w:val="clear" w:color="auto" w:fill="309CE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F4" w:themeColor="accent2"/>
        <w:left w:val="single" w:sz="4" w:space="0" w:color="00A9F4" w:themeColor="accent2"/>
        <w:bottom w:val="single" w:sz="4" w:space="0" w:color="00A9F4" w:themeColor="accent2"/>
        <w:right w:val="single" w:sz="4" w:space="0" w:color="00A9F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6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F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49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492" w:themeColor="accent2" w:themeShade="99"/>
          <w:insideV w:val="nil"/>
        </w:tcBorders>
        <w:shd w:val="clear" w:color="auto" w:fill="00649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492" w:themeFill="accent2" w:themeFillShade="99"/>
      </w:tcPr>
    </w:tblStylePr>
    <w:tblStylePr w:type="band1Vert">
      <w:tblPr/>
      <w:tcPr>
        <w:shd w:val="clear" w:color="auto" w:fill="94DDFF" w:themeFill="accent2" w:themeFillTint="66"/>
      </w:tcPr>
    </w:tblStylePr>
    <w:tblStylePr w:type="band1Horz">
      <w:tblPr/>
      <w:tcPr>
        <w:shd w:val="clear" w:color="auto" w:fill="7AD5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AE6F0" w:themeColor="accent4"/>
        <w:left w:val="single" w:sz="4" w:space="0" w:color="1F40E6" w:themeColor="accent3"/>
        <w:bottom w:val="single" w:sz="4" w:space="0" w:color="1F40E6" w:themeColor="accent3"/>
        <w:right w:val="single" w:sz="4" w:space="0" w:color="1F40E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BF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AE6F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248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248C" w:themeColor="accent3" w:themeShade="99"/>
          <w:insideV w:val="nil"/>
        </w:tcBorders>
        <w:shd w:val="clear" w:color="auto" w:fill="0F248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248C" w:themeFill="accent3" w:themeFillShade="99"/>
      </w:tcPr>
    </w:tblStylePr>
    <w:tblStylePr w:type="band1Vert">
      <w:tblPr/>
      <w:tcPr>
        <w:shd w:val="clear" w:color="auto" w:fill="A5B2F5" w:themeFill="accent3" w:themeFillTint="66"/>
      </w:tcPr>
    </w:tblStylePr>
    <w:tblStylePr w:type="band1Horz">
      <w:tblPr/>
      <w:tcPr>
        <w:shd w:val="clear" w:color="auto" w:fill="8F9FF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F40E6" w:themeColor="accent3"/>
        <w:left w:val="single" w:sz="4" w:space="0" w:color="AAE6F0" w:themeColor="accent4"/>
        <w:bottom w:val="single" w:sz="4" w:space="0" w:color="AAE6F0" w:themeColor="accent4"/>
        <w:right w:val="single" w:sz="4" w:space="0" w:color="AAE6F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C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F40E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B8D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B8D1" w:themeColor="accent4" w:themeShade="99"/>
          <w:insideV w:val="nil"/>
        </w:tcBorders>
        <w:shd w:val="clear" w:color="auto" w:fill="25B8D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B8D1" w:themeFill="accent4" w:themeFillShade="99"/>
      </w:tcPr>
    </w:tblStylePr>
    <w:tblStylePr w:type="band1Vert">
      <w:tblPr/>
      <w:tcPr>
        <w:shd w:val="clear" w:color="auto" w:fill="DDF4F9" w:themeFill="accent4" w:themeFillTint="66"/>
      </w:tcPr>
    </w:tblStylePr>
    <w:tblStylePr w:type="band1Horz">
      <w:tblPr/>
      <w:tcPr>
        <w:shd w:val="clear" w:color="auto" w:fill="D4F2F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FC3FF" w:themeColor="accent6"/>
        <w:left w:val="single" w:sz="4" w:space="0" w:color="3C96B4" w:themeColor="accent5"/>
        <w:bottom w:val="single" w:sz="4" w:space="0" w:color="3C96B4" w:themeColor="accent5"/>
        <w:right w:val="single" w:sz="4" w:space="0" w:color="3C96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FC3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596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596C" w:themeColor="accent5" w:themeShade="99"/>
          <w:insideV w:val="nil"/>
        </w:tcBorders>
        <w:shd w:val="clear" w:color="auto" w:fill="24596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596C" w:themeFill="accent5" w:themeFillShade="99"/>
      </w:tcPr>
    </w:tblStylePr>
    <w:tblStylePr w:type="band1Vert">
      <w:tblPr/>
      <w:tcPr>
        <w:shd w:val="clear" w:color="auto" w:fill="AED6E4" w:themeFill="accent5" w:themeFillTint="66"/>
      </w:tcPr>
    </w:tblStylePr>
    <w:tblStylePr w:type="band1Horz">
      <w:tblPr/>
      <w:tcPr>
        <w:shd w:val="clear" w:color="auto" w:fill="9ACC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96B4" w:themeColor="accent5"/>
        <w:left w:val="single" w:sz="4" w:space="0" w:color="AFC3FF" w:themeColor="accent6"/>
        <w:bottom w:val="single" w:sz="4" w:space="0" w:color="AFC3FF" w:themeColor="accent6"/>
        <w:right w:val="single" w:sz="4" w:space="0" w:color="AFC3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8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96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41F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41FF" w:themeColor="accent6" w:themeShade="99"/>
          <w:insideV w:val="nil"/>
        </w:tcBorders>
        <w:shd w:val="clear" w:color="auto" w:fill="0341F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1FF" w:themeFill="accent6" w:themeFillShade="99"/>
      </w:tcPr>
    </w:tblStylePr>
    <w:tblStylePr w:type="band1Vert">
      <w:tblPr/>
      <w:tcPr>
        <w:shd w:val="clear" w:color="auto" w:fill="DFE6FF" w:themeFill="accent6" w:themeFillTint="66"/>
      </w:tcPr>
    </w:tblStylePr>
    <w:tblStylePr w:type="band1Horz">
      <w:tblPr/>
      <w:tcPr>
        <w:shd w:val="clear" w:color="auto" w:fill="D7E0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1C2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0D1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142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142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142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1420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F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37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B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B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B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B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F40E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E7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DA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DA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A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A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AE6F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98A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CCE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CCE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CCE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CCE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96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4A5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708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708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708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708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FC3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4D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371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371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71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71FF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C2213"/>
  </w:style>
  <w:style w:type="character" w:customStyle="1" w:styleId="DateChar">
    <w:name w:val="Date Char"/>
    <w:basedOn w:val="DefaultParagraphFont"/>
    <w:link w:val="Date"/>
    <w:uiPriority w:val="99"/>
    <w:semiHidden/>
    <w:rsid w:val="008C2213"/>
    <w:rPr>
      <w:rFonts w:eastAsia="Times New Roman" w:cs="Times New Roman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C221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C2213"/>
    <w:rPr>
      <w:rFonts w:ascii="Segoe UI" w:eastAsia="Times New Roman" w:hAnsi="Segoe UI" w:cs="Segoe UI"/>
      <w:sz w:val="16"/>
      <w:szCs w:val="16"/>
    </w:rPr>
  </w:style>
  <w:style w:type="character" w:styleId="Emphasis">
    <w:name w:val="Emphasis"/>
    <w:basedOn w:val="DefaultParagraphFont"/>
    <w:uiPriority w:val="20"/>
    <w:rsid w:val="008C2213"/>
    <w:rPr>
      <w:i/>
      <w:iCs/>
    </w:rPr>
  </w:style>
  <w:style w:type="table" w:customStyle="1" w:styleId="GridTable1Light1">
    <w:name w:val="Grid Table 1 Light1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59AFEC" w:themeColor="accent1" w:themeTint="66"/>
        <w:left w:val="single" w:sz="4" w:space="0" w:color="59AFEC" w:themeColor="accent1" w:themeTint="66"/>
        <w:bottom w:val="single" w:sz="4" w:space="0" w:color="59AFEC" w:themeColor="accent1" w:themeTint="66"/>
        <w:right w:val="single" w:sz="4" w:space="0" w:color="59AFEC" w:themeColor="accent1" w:themeTint="66"/>
        <w:insideH w:val="single" w:sz="4" w:space="0" w:color="59AFEC" w:themeColor="accent1" w:themeTint="66"/>
        <w:insideV w:val="single" w:sz="4" w:space="0" w:color="59AFE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885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885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94DDFF" w:themeColor="accent2" w:themeTint="66"/>
        <w:left w:val="single" w:sz="4" w:space="0" w:color="94DDFF" w:themeColor="accent2" w:themeTint="66"/>
        <w:bottom w:val="single" w:sz="4" w:space="0" w:color="94DDFF" w:themeColor="accent2" w:themeTint="66"/>
        <w:right w:val="single" w:sz="4" w:space="0" w:color="94DDFF" w:themeColor="accent2" w:themeTint="66"/>
        <w:insideH w:val="single" w:sz="4" w:space="0" w:color="94DDFF" w:themeColor="accent2" w:themeTint="66"/>
        <w:insideV w:val="single" w:sz="4" w:space="0" w:color="94D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A5B2F5" w:themeColor="accent3" w:themeTint="66"/>
        <w:left w:val="single" w:sz="4" w:space="0" w:color="A5B2F5" w:themeColor="accent3" w:themeTint="66"/>
        <w:bottom w:val="single" w:sz="4" w:space="0" w:color="A5B2F5" w:themeColor="accent3" w:themeTint="66"/>
        <w:right w:val="single" w:sz="4" w:space="0" w:color="A5B2F5" w:themeColor="accent3" w:themeTint="66"/>
        <w:insideH w:val="single" w:sz="4" w:space="0" w:color="A5B2F5" w:themeColor="accent3" w:themeTint="66"/>
        <w:insideV w:val="single" w:sz="4" w:space="0" w:color="A5B2F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88CF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88CF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DDF4F9" w:themeColor="accent4" w:themeTint="66"/>
        <w:left w:val="single" w:sz="4" w:space="0" w:color="DDF4F9" w:themeColor="accent4" w:themeTint="66"/>
        <w:bottom w:val="single" w:sz="4" w:space="0" w:color="DDF4F9" w:themeColor="accent4" w:themeTint="66"/>
        <w:right w:val="single" w:sz="4" w:space="0" w:color="DDF4F9" w:themeColor="accent4" w:themeTint="66"/>
        <w:insideH w:val="single" w:sz="4" w:space="0" w:color="DDF4F9" w:themeColor="accent4" w:themeTint="66"/>
        <w:insideV w:val="single" w:sz="4" w:space="0" w:color="DDF4F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CEFF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CEFF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AED6E4" w:themeColor="accent5" w:themeTint="66"/>
        <w:left w:val="single" w:sz="4" w:space="0" w:color="AED6E4" w:themeColor="accent5" w:themeTint="66"/>
        <w:bottom w:val="single" w:sz="4" w:space="0" w:color="AED6E4" w:themeColor="accent5" w:themeTint="66"/>
        <w:right w:val="single" w:sz="4" w:space="0" w:color="AED6E4" w:themeColor="accent5" w:themeTint="66"/>
        <w:insideH w:val="single" w:sz="4" w:space="0" w:color="AED6E4" w:themeColor="accent5" w:themeTint="66"/>
        <w:insideV w:val="single" w:sz="4" w:space="0" w:color="AED6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5C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C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DFE6FF" w:themeColor="accent6" w:themeTint="66"/>
        <w:left w:val="single" w:sz="4" w:space="0" w:color="DFE6FF" w:themeColor="accent6" w:themeTint="66"/>
        <w:bottom w:val="single" w:sz="4" w:space="0" w:color="DFE6FF" w:themeColor="accent6" w:themeTint="66"/>
        <w:right w:val="single" w:sz="4" w:space="0" w:color="DFE6FF" w:themeColor="accent6" w:themeTint="66"/>
        <w:insideH w:val="single" w:sz="4" w:space="0" w:color="DFE6FF" w:themeColor="accent6" w:themeTint="66"/>
        <w:insideV w:val="single" w:sz="4" w:space="0" w:color="DFE6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FDA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DA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2" w:space="0" w:color="1885D1" w:themeColor="accent1" w:themeTint="99"/>
        <w:bottom w:val="single" w:sz="2" w:space="0" w:color="1885D1" w:themeColor="accent1" w:themeTint="99"/>
        <w:insideH w:val="single" w:sz="2" w:space="0" w:color="1885D1" w:themeColor="accent1" w:themeTint="99"/>
        <w:insideV w:val="single" w:sz="2" w:space="0" w:color="1885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885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885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2" w:space="0" w:color="5FCDFF" w:themeColor="accent2" w:themeTint="99"/>
        <w:bottom w:val="single" w:sz="2" w:space="0" w:color="5FCDFF" w:themeColor="accent2" w:themeTint="99"/>
        <w:insideH w:val="single" w:sz="2" w:space="0" w:color="5FCDFF" w:themeColor="accent2" w:themeTint="99"/>
        <w:insideV w:val="single" w:sz="2" w:space="0" w:color="5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FCD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FCD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2" w:space="0" w:color="788CF0" w:themeColor="accent3" w:themeTint="99"/>
        <w:bottom w:val="single" w:sz="2" w:space="0" w:color="788CF0" w:themeColor="accent3" w:themeTint="99"/>
        <w:insideH w:val="single" w:sz="2" w:space="0" w:color="788CF0" w:themeColor="accent3" w:themeTint="99"/>
        <w:insideV w:val="single" w:sz="2" w:space="0" w:color="788CF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88CF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88CF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2" w:space="0" w:color="CCEFF6" w:themeColor="accent4" w:themeTint="99"/>
        <w:bottom w:val="single" w:sz="2" w:space="0" w:color="CCEFF6" w:themeColor="accent4" w:themeTint="99"/>
        <w:insideH w:val="single" w:sz="2" w:space="0" w:color="CCEFF6" w:themeColor="accent4" w:themeTint="99"/>
        <w:insideV w:val="single" w:sz="2" w:space="0" w:color="CCEFF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CEFF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CEFF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2" w:space="0" w:color="85C2D6" w:themeColor="accent5" w:themeTint="99"/>
        <w:bottom w:val="single" w:sz="2" w:space="0" w:color="85C2D6" w:themeColor="accent5" w:themeTint="99"/>
        <w:insideH w:val="single" w:sz="2" w:space="0" w:color="85C2D6" w:themeColor="accent5" w:themeTint="99"/>
        <w:insideV w:val="single" w:sz="2" w:space="0" w:color="85C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5C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5C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2" w:space="0" w:color="CFDAFF" w:themeColor="accent6" w:themeTint="99"/>
        <w:bottom w:val="single" w:sz="2" w:space="0" w:color="CFDAFF" w:themeColor="accent6" w:themeTint="99"/>
        <w:insideH w:val="single" w:sz="2" w:space="0" w:color="CFDAFF" w:themeColor="accent6" w:themeTint="99"/>
        <w:insideV w:val="single" w:sz="2" w:space="0" w:color="CFDA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FDA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FDA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1885D1" w:themeColor="accent1" w:themeTint="99"/>
        <w:left w:val="single" w:sz="4" w:space="0" w:color="1885D1" w:themeColor="accent1" w:themeTint="99"/>
        <w:bottom w:val="single" w:sz="4" w:space="0" w:color="1885D1" w:themeColor="accent1" w:themeTint="99"/>
        <w:right w:val="single" w:sz="4" w:space="0" w:color="1885D1" w:themeColor="accent1" w:themeTint="99"/>
        <w:insideH w:val="single" w:sz="4" w:space="0" w:color="1885D1" w:themeColor="accent1" w:themeTint="99"/>
        <w:insideV w:val="single" w:sz="4" w:space="0" w:color="1885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  <w:tblStylePr w:type="neCell">
      <w:tblPr/>
      <w:tcPr>
        <w:tcBorders>
          <w:bottom w:val="single" w:sz="4" w:space="0" w:color="1885D1" w:themeColor="accent1" w:themeTint="99"/>
        </w:tcBorders>
      </w:tcPr>
    </w:tblStylePr>
    <w:tblStylePr w:type="nwCell">
      <w:tblPr/>
      <w:tcPr>
        <w:tcBorders>
          <w:bottom w:val="single" w:sz="4" w:space="0" w:color="1885D1" w:themeColor="accent1" w:themeTint="99"/>
        </w:tcBorders>
      </w:tcPr>
    </w:tblStylePr>
    <w:tblStylePr w:type="seCell">
      <w:tblPr/>
      <w:tcPr>
        <w:tcBorders>
          <w:top w:val="single" w:sz="4" w:space="0" w:color="1885D1" w:themeColor="accent1" w:themeTint="99"/>
        </w:tcBorders>
      </w:tcPr>
    </w:tblStylePr>
    <w:tblStylePr w:type="swCell">
      <w:tblPr/>
      <w:tcPr>
        <w:tcBorders>
          <w:top w:val="single" w:sz="4" w:space="0" w:color="1885D1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5FCDFF" w:themeColor="accent2" w:themeTint="99"/>
        <w:left w:val="single" w:sz="4" w:space="0" w:color="5FCDFF" w:themeColor="accent2" w:themeTint="99"/>
        <w:bottom w:val="single" w:sz="4" w:space="0" w:color="5FCDFF" w:themeColor="accent2" w:themeTint="99"/>
        <w:right w:val="single" w:sz="4" w:space="0" w:color="5FCDFF" w:themeColor="accent2" w:themeTint="99"/>
        <w:insideH w:val="single" w:sz="4" w:space="0" w:color="5FCDFF" w:themeColor="accent2" w:themeTint="99"/>
        <w:insideV w:val="single" w:sz="4" w:space="0" w:color="5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  <w:tblStylePr w:type="neCell">
      <w:tblPr/>
      <w:tcPr>
        <w:tcBorders>
          <w:bottom w:val="single" w:sz="4" w:space="0" w:color="5FCDFF" w:themeColor="accent2" w:themeTint="99"/>
        </w:tcBorders>
      </w:tcPr>
    </w:tblStylePr>
    <w:tblStylePr w:type="nwCell">
      <w:tblPr/>
      <w:tcPr>
        <w:tcBorders>
          <w:bottom w:val="single" w:sz="4" w:space="0" w:color="5FCDFF" w:themeColor="accent2" w:themeTint="99"/>
        </w:tcBorders>
      </w:tcPr>
    </w:tblStylePr>
    <w:tblStylePr w:type="seCell">
      <w:tblPr/>
      <w:tcPr>
        <w:tcBorders>
          <w:top w:val="single" w:sz="4" w:space="0" w:color="5FCDFF" w:themeColor="accent2" w:themeTint="99"/>
        </w:tcBorders>
      </w:tcPr>
    </w:tblStylePr>
    <w:tblStylePr w:type="swCell">
      <w:tblPr/>
      <w:tcPr>
        <w:tcBorders>
          <w:top w:val="single" w:sz="4" w:space="0" w:color="5FCDFF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788CF0" w:themeColor="accent3" w:themeTint="99"/>
        <w:left w:val="single" w:sz="4" w:space="0" w:color="788CF0" w:themeColor="accent3" w:themeTint="99"/>
        <w:bottom w:val="single" w:sz="4" w:space="0" w:color="788CF0" w:themeColor="accent3" w:themeTint="99"/>
        <w:right w:val="single" w:sz="4" w:space="0" w:color="788CF0" w:themeColor="accent3" w:themeTint="99"/>
        <w:insideH w:val="single" w:sz="4" w:space="0" w:color="788CF0" w:themeColor="accent3" w:themeTint="99"/>
        <w:insideV w:val="single" w:sz="4" w:space="0" w:color="788CF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  <w:tblStylePr w:type="neCell">
      <w:tblPr/>
      <w:tcPr>
        <w:tcBorders>
          <w:bottom w:val="single" w:sz="4" w:space="0" w:color="788CF0" w:themeColor="accent3" w:themeTint="99"/>
        </w:tcBorders>
      </w:tcPr>
    </w:tblStylePr>
    <w:tblStylePr w:type="nwCell">
      <w:tblPr/>
      <w:tcPr>
        <w:tcBorders>
          <w:bottom w:val="single" w:sz="4" w:space="0" w:color="788CF0" w:themeColor="accent3" w:themeTint="99"/>
        </w:tcBorders>
      </w:tcPr>
    </w:tblStylePr>
    <w:tblStylePr w:type="seCell">
      <w:tblPr/>
      <w:tcPr>
        <w:tcBorders>
          <w:top w:val="single" w:sz="4" w:space="0" w:color="788CF0" w:themeColor="accent3" w:themeTint="99"/>
        </w:tcBorders>
      </w:tcPr>
    </w:tblStylePr>
    <w:tblStylePr w:type="swCell">
      <w:tblPr/>
      <w:tcPr>
        <w:tcBorders>
          <w:top w:val="single" w:sz="4" w:space="0" w:color="788CF0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CCEFF6" w:themeColor="accent4" w:themeTint="99"/>
        <w:left w:val="single" w:sz="4" w:space="0" w:color="CCEFF6" w:themeColor="accent4" w:themeTint="99"/>
        <w:bottom w:val="single" w:sz="4" w:space="0" w:color="CCEFF6" w:themeColor="accent4" w:themeTint="99"/>
        <w:right w:val="single" w:sz="4" w:space="0" w:color="CCEFF6" w:themeColor="accent4" w:themeTint="99"/>
        <w:insideH w:val="single" w:sz="4" w:space="0" w:color="CCEFF6" w:themeColor="accent4" w:themeTint="99"/>
        <w:insideV w:val="single" w:sz="4" w:space="0" w:color="CCEFF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  <w:tblStylePr w:type="neCell">
      <w:tblPr/>
      <w:tcPr>
        <w:tcBorders>
          <w:bottom w:val="single" w:sz="4" w:space="0" w:color="CCEFF6" w:themeColor="accent4" w:themeTint="99"/>
        </w:tcBorders>
      </w:tcPr>
    </w:tblStylePr>
    <w:tblStylePr w:type="nwCell">
      <w:tblPr/>
      <w:tcPr>
        <w:tcBorders>
          <w:bottom w:val="single" w:sz="4" w:space="0" w:color="CCEFF6" w:themeColor="accent4" w:themeTint="99"/>
        </w:tcBorders>
      </w:tcPr>
    </w:tblStylePr>
    <w:tblStylePr w:type="seCell">
      <w:tblPr/>
      <w:tcPr>
        <w:tcBorders>
          <w:top w:val="single" w:sz="4" w:space="0" w:color="CCEFF6" w:themeColor="accent4" w:themeTint="99"/>
        </w:tcBorders>
      </w:tcPr>
    </w:tblStylePr>
    <w:tblStylePr w:type="swCell">
      <w:tblPr/>
      <w:tcPr>
        <w:tcBorders>
          <w:top w:val="single" w:sz="4" w:space="0" w:color="CCEFF6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85C2D6" w:themeColor="accent5" w:themeTint="99"/>
        <w:left w:val="single" w:sz="4" w:space="0" w:color="85C2D6" w:themeColor="accent5" w:themeTint="99"/>
        <w:bottom w:val="single" w:sz="4" w:space="0" w:color="85C2D6" w:themeColor="accent5" w:themeTint="99"/>
        <w:right w:val="single" w:sz="4" w:space="0" w:color="85C2D6" w:themeColor="accent5" w:themeTint="99"/>
        <w:insideH w:val="single" w:sz="4" w:space="0" w:color="85C2D6" w:themeColor="accent5" w:themeTint="99"/>
        <w:insideV w:val="single" w:sz="4" w:space="0" w:color="85C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  <w:tblStylePr w:type="neCell">
      <w:tblPr/>
      <w:tcPr>
        <w:tcBorders>
          <w:bottom w:val="single" w:sz="4" w:space="0" w:color="85C2D6" w:themeColor="accent5" w:themeTint="99"/>
        </w:tcBorders>
      </w:tcPr>
    </w:tblStylePr>
    <w:tblStylePr w:type="nwCell">
      <w:tblPr/>
      <w:tcPr>
        <w:tcBorders>
          <w:bottom w:val="single" w:sz="4" w:space="0" w:color="85C2D6" w:themeColor="accent5" w:themeTint="99"/>
        </w:tcBorders>
      </w:tcPr>
    </w:tblStylePr>
    <w:tblStylePr w:type="seCell">
      <w:tblPr/>
      <w:tcPr>
        <w:tcBorders>
          <w:top w:val="single" w:sz="4" w:space="0" w:color="85C2D6" w:themeColor="accent5" w:themeTint="99"/>
        </w:tcBorders>
      </w:tcPr>
    </w:tblStylePr>
    <w:tblStylePr w:type="swCell">
      <w:tblPr/>
      <w:tcPr>
        <w:tcBorders>
          <w:top w:val="single" w:sz="4" w:space="0" w:color="85C2D6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CFDAFF" w:themeColor="accent6" w:themeTint="99"/>
        <w:left w:val="single" w:sz="4" w:space="0" w:color="CFDAFF" w:themeColor="accent6" w:themeTint="99"/>
        <w:bottom w:val="single" w:sz="4" w:space="0" w:color="CFDAFF" w:themeColor="accent6" w:themeTint="99"/>
        <w:right w:val="single" w:sz="4" w:space="0" w:color="CFDAFF" w:themeColor="accent6" w:themeTint="99"/>
        <w:insideH w:val="single" w:sz="4" w:space="0" w:color="CFDAFF" w:themeColor="accent6" w:themeTint="99"/>
        <w:insideV w:val="single" w:sz="4" w:space="0" w:color="CFDA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  <w:tblStylePr w:type="neCell">
      <w:tblPr/>
      <w:tcPr>
        <w:tcBorders>
          <w:bottom w:val="single" w:sz="4" w:space="0" w:color="CFDAFF" w:themeColor="accent6" w:themeTint="99"/>
        </w:tcBorders>
      </w:tcPr>
    </w:tblStylePr>
    <w:tblStylePr w:type="nwCell">
      <w:tblPr/>
      <w:tcPr>
        <w:tcBorders>
          <w:bottom w:val="single" w:sz="4" w:space="0" w:color="CFDAFF" w:themeColor="accent6" w:themeTint="99"/>
        </w:tcBorders>
      </w:tcPr>
    </w:tblStylePr>
    <w:tblStylePr w:type="seCell">
      <w:tblPr/>
      <w:tcPr>
        <w:tcBorders>
          <w:top w:val="single" w:sz="4" w:space="0" w:color="CFDAFF" w:themeColor="accent6" w:themeTint="99"/>
        </w:tcBorders>
      </w:tcPr>
    </w:tblStylePr>
    <w:tblStylePr w:type="swCell">
      <w:tblPr/>
      <w:tcPr>
        <w:tcBorders>
          <w:top w:val="single" w:sz="4" w:space="0" w:color="CFDAFF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1885D1" w:themeColor="accent1" w:themeTint="99"/>
        <w:left w:val="single" w:sz="4" w:space="0" w:color="1885D1" w:themeColor="accent1" w:themeTint="99"/>
        <w:bottom w:val="single" w:sz="4" w:space="0" w:color="1885D1" w:themeColor="accent1" w:themeTint="99"/>
        <w:right w:val="single" w:sz="4" w:space="0" w:color="1885D1" w:themeColor="accent1" w:themeTint="99"/>
        <w:insideH w:val="single" w:sz="4" w:space="0" w:color="1885D1" w:themeColor="accent1" w:themeTint="99"/>
        <w:insideV w:val="single" w:sz="4" w:space="0" w:color="1885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1C2C" w:themeColor="accent1"/>
          <w:left w:val="single" w:sz="4" w:space="0" w:color="051C2C" w:themeColor="accent1"/>
          <w:bottom w:val="single" w:sz="4" w:space="0" w:color="051C2C" w:themeColor="accent1"/>
          <w:right w:val="single" w:sz="4" w:space="0" w:color="051C2C" w:themeColor="accent1"/>
          <w:insideH w:val="nil"/>
          <w:insideV w:val="nil"/>
        </w:tcBorders>
        <w:shd w:val="clear" w:color="auto" w:fill="051C2C" w:themeFill="accent1"/>
      </w:tcPr>
    </w:tblStylePr>
    <w:tblStylePr w:type="lastRow">
      <w:rPr>
        <w:b/>
        <w:bCs/>
      </w:rPr>
      <w:tblPr/>
      <w:tcPr>
        <w:tcBorders>
          <w:top w:val="double" w:sz="4" w:space="0" w:color="051C2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5FCDFF" w:themeColor="accent2" w:themeTint="99"/>
        <w:left w:val="single" w:sz="4" w:space="0" w:color="5FCDFF" w:themeColor="accent2" w:themeTint="99"/>
        <w:bottom w:val="single" w:sz="4" w:space="0" w:color="5FCDFF" w:themeColor="accent2" w:themeTint="99"/>
        <w:right w:val="single" w:sz="4" w:space="0" w:color="5FCDFF" w:themeColor="accent2" w:themeTint="99"/>
        <w:insideH w:val="single" w:sz="4" w:space="0" w:color="5FCDFF" w:themeColor="accent2" w:themeTint="99"/>
        <w:insideV w:val="single" w:sz="4" w:space="0" w:color="5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F4" w:themeColor="accent2"/>
          <w:left w:val="single" w:sz="4" w:space="0" w:color="00A9F4" w:themeColor="accent2"/>
          <w:bottom w:val="single" w:sz="4" w:space="0" w:color="00A9F4" w:themeColor="accent2"/>
          <w:right w:val="single" w:sz="4" w:space="0" w:color="00A9F4" w:themeColor="accent2"/>
          <w:insideH w:val="nil"/>
          <w:insideV w:val="nil"/>
        </w:tcBorders>
        <w:shd w:val="clear" w:color="auto" w:fill="00A9F4" w:themeFill="accent2"/>
      </w:tcPr>
    </w:tblStylePr>
    <w:tblStylePr w:type="lastRow">
      <w:rPr>
        <w:b/>
        <w:bCs/>
      </w:rPr>
      <w:tblPr/>
      <w:tcPr>
        <w:tcBorders>
          <w:top w:val="double" w:sz="4" w:space="0" w:color="00A9F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788CF0" w:themeColor="accent3" w:themeTint="99"/>
        <w:left w:val="single" w:sz="4" w:space="0" w:color="788CF0" w:themeColor="accent3" w:themeTint="99"/>
        <w:bottom w:val="single" w:sz="4" w:space="0" w:color="788CF0" w:themeColor="accent3" w:themeTint="99"/>
        <w:right w:val="single" w:sz="4" w:space="0" w:color="788CF0" w:themeColor="accent3" w:themeTint="99"/>
        <w:insideH w:val="single" w:sz="4" w:space="0" w:color="788CF0" w:themeColor="accent3" w:themeTint="99"/>
        <w:insideV w:val="single" w:sz="4" w:space="0" w:color="788CF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40E6" w:themeColor="accent3"/>
          <w:left w:val="single" w:sz="4" w:space="0" w:color="1F40E6" w:themeColor="accent3"/>
          <w:bottom w:val="single" w:sz="4" w:space="0" w:color="1F40E6" w:themeColor="accent3"/>
          <w:right w:val="single" w:sz="4" w:space="0" w:color="1F40E6" w:themeColor="accent3"/>
          <w:insideH w:val="nil"/>
          <w:insideV w:val="nil"/>
        </w:tcBorders>
        <w:shd w:val="clear" w:color="auto" w:fill="1F40E6" w:themeFill="accent3"/>
      </w:tcPr>
    </w:tblStylePr>
    <w:tblStylePr w:type="lastRow">
      <w:rPr>
        <w:b/>
        <w:bCs/>
      </w:rPr>
      <w:tblPr/>
      <w:tcPr>
        <w:tcBorders>
          <w:top w:val="double" w:sz="4" w:space="0" w:color="1F40E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CCEFF6" w:themeColor="accent4" w:themeTint="99"/>
        <w:left w:val="single" w:sz="4" w:space="0" w:color="CCEFF6" w:themeColor="accent4" w:themeTint="99"/>
        <w:bottom w:val="single" w:sz="4" w:space="0" w:color="CCEFF6" w:themeColor="accent4" w:themeTint="99"/>
        <w:right w:val="single" w:sz="4" w:space="0" w:color="CCEFF6" w:themeColor="accent4" w:themeTint="99"/>
        <w:insideH w:val="single" w:sz="4" w:space="0" w:color="CCEFF6" w:themeColor="accent4" w:themeTint="99"/>
        <w:insideV w:val="single" w:sz="4" w:space="0" w:color="CCEFF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AE6F0" w:themeColor="accent4"/>
          <w:left w:val="single" w:sz="4" w:space="0" w:color="AAE6F0" w:themeColor="accent4"/>
          <w:bottom w:val="single" w:sz="4" w:space="0" w:color="AAE6F0" w:themeColor="accent4"/>
          <w:right w:val="single" w:sz="4" w:space="0" w:color="AAE6F0" w:themeColor="accent4"/>
          <w:insideH w:val="nil"/>
          <w:insideV w:val="nil"/>
        </w:tcBorders>
        <w:shd w:val="clear" w:color="auto" w:fill="AAE6F0" w:themeFill="accent4"/>
      </w:tcPr>
    </w:tblStylePr>
    <w:tblStylePr w:type="lastRow">
      <w:rPr>
        <w:b/>
        <w:bCs/>
      </w:rPr>
      <w:tblPr/>
      <w:tcPr>
        <w:tcBorders>
          <w:top w:val="double" w:sz="4" w:space="0" w:color="AAE6F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85C2D6" w:themeColor="accent5" w:themeTint="99"/>
        <w:left w:val="single" w:sz="4" w:space="0" w:color="85C2D6" w:themeColor="accent5" w:themeTint="99"/>
        <w:bottom w:val="single" w:sz="4" w:space="0" w:color="85C2D6" w:themeColor="accent5" w:themeTint="99"/>
        <w:right w:val="single" w:sz="4" w:space="0" w:color="85C2D6" w:themeColor="accent5" w:themeTint="99"/>
        <w:insideH w:val="single" w:sz="4" w:space="0" w:color="85C2D6" w:themeColor="accent5" w:themeTint="99"/>
        <w:insideV w:val="single" w:sz="4" w:space="0" w:color="85C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96B4" w:themeColor="accent5"/>
          <w:left w:val="single" w:sz="4" w:space="0" w:color="3C96B4" w:themeColor="accent5"/>
          <w:bottom w:val="single" w:sz="4" w:space="0" w:color="3C96B4" w:themeColor="accent5"/>
          <w:right w:val="single" w:sz="4" w:space="0" w:color="3C96B4" w:themeColor="accent5"/>
          <w:insideH w:val="nil"/>
          <w:insideV w:val="nil"/>
        </w:tcBorders>
        <w:shd w:val="clear" w:color="auto" w:fill="3C96B4" w:themeFill="accent5"/>
      </w:tcPr>
    </w:tblStylePr>
    <w:tblStylePr w:type="lastRow">
      <w:rPr>
        <w:b/>
        <w:bCs/>
      </w:rPr>
      <w:tblPr/>
      <w:tcPr>
        <w:tcBorders>
          <w:top w:val="double" w:sz="4" w:space="0" w:color="3C96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CFDAFF" w:themeColor="accent6" w:themeTint="99"/>
        <w:left w:val="single" w:sz="4" w:space="0" w:color="CFDAFF" w:themeColor="accent6" w:themeTint="99"/>
        <w:bottom w:val="single" w:sz="4" w:space="0" w:color="CFDAFF" w:themeColor="accent6" w:themeTint="99"/>
        <w:right w:val="single" w:sz="4" w:space="0" w:color="CFDAFF" w:themeColor="accent6" w:themeTint="99"/>
        <w:insideH w:val="single" w:sz="4" w:space="0" w:color="CFDAFF" w:themeColor="accent6" w:themeTint="99"/>
        <w:insideV w:val="single" w:sz="4" w:space="0" w:color="CFDA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FC3FF" w:themeColor="accent6"/>
          <w:left w:val="single" w:sz="4" w:space="0" w:color="AFC3FF" w:themeColor="accent6"/>
          <w:bottom w:val="single" w:sz="4" w:space="0" w:color="AFC3FF" w:themeColor="accent6"/>
          <w:right w:val="single" w:sz="4" w:space="0" w:color="AFC3FF" w:themeColor="accent6"/>
          <w:insideH w:val="nil"/>
          <w:insideV w:val="nil"/>
        </w:tcBorders>
        <w:shd w:val="clear" w:color="auto" w:fill="AFC3FF" w:themeFill="accent6"/>
      </w:tcPr>
    </w:tblStylePr>
    <w:tblStylePr w:type="lastRow">
      <w:rPr>
        <w:b/>
        <w:bCs/>
      </w:rPr>
      <w:tblPr/>
      <w:tcPr>
        <w:tcBorders>
          <w:top w:val="double" w:sz="4" w:space="0" w:color="AFC3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CD7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1C2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1C2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1C2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1C2C" w:themeFill="accent1"/>
      </w:tcPr>
    </w:tblStylePr>
    <w:tblStylePr w:type="band1Vert">
      <w:tblPr/>
      <w:tcPr>
        <w:shd w:val="clear" w:color="auto" w:fill="59AFEC" w:themeFill="accent1" w:themeFillTint="66"/>
      </w:tcPr>
    </w:tblStylePr>
    <w:tblStylePr w:type="band1Horz">
      <w:tblPr/>
      <w:tcPr>
        <w:shd w:val="clear" w:color="auto" w:fill="59AFEC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E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F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F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F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F4" w:themeFill="accent2"/>
      </w:tcPr>
    </w:tblStylePr>
    <w:tblStylePr w:type="band1Vert">
      <w:tblPr/>
      <w:tcPr>
        <w:shd w:val="clear" w:color="auto" w:fill="94DDFF" w:themeFill="accent2" w:themeFillTint="66"/>
      </w:tcPr>
    </w:tblStylePr>
    <w:tblStylePr w:type="band1Horz">
      <w:tblPr/>
      <w:tcPr>
        <w:shd w:val="clear" w:color="auto" w:fill="94DDFF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D8F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40E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40E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F40E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F40E6" w:themeFill="accent3"/>
      </w:tcPr>
    </w:tblStylePr>
    <w:tblStylePr w:type="band1Vert">
      <w:tblPr/>
      <w:tcPr>
        <w:shd w:val="clear" w:color="auto" w:fill="A5B2F5" w:themeFill="accent3" w:themeFillTint="66"/>
      </w:tcPr>
    </w:tblStylePr>
    <w:tblStylePr w:type="band1Horz">
      <w:tblPr/>
      <w:tcPr>
        <w:shd w:val="clear" w:color="auto" w:fill="A5B2F5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9F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E6F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E6F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AE6F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AE6F0" w:themeFill="accent4"/>
      </w:tcPr>
    </w:tblStylePr>
    <w:tblStylePr w:type="band1Vert">
      <w:tblPr/>
      <w:tcPr>
        <w:shd w:val="clear" w:color="auto" w:fill="DDF4F9" w:themeFill="accent4" w:themeFillTint="66"/>
      </w:tcPr>
    </w:tblStylePr>
    <w:tblStylePr w:type="band1Horz">
      <w:tblPr/>
      <w:tcPr>
        <w:shd w:val="clear" w:color="auto" w:fill="DDF4F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A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96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96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96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96B4" w:themeFill="accent5"/>
      </w:tcPr>
    </w:tblStylePr>
    <w:tblStylePr w:type="band1Vert">
      <w:tblPr/>
      <w:tcPr>
        <w:shd w:val="clear" w:color="auto" w:fill="AED6E4" w:themeFill="accent5" w:themeFillTint="66"/>
      </w:tcPr>
    </w:tblStylePr>
    <w:tblStylePr w:type="band1Horz">
      <w:tblPr/>
      <w:tcPr>
        <w:shd w:val="clear" w:color="auto" w:fill="AED6E4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2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FC3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FC3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FC3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FC3FF" w:themeFill="accent6"/>
      </w:tcPr>
    </w:tblStylePr>
    <w:tblStylePr w:type="band1Vert">
      <w:tblPr/>
      <w:tcPr>
        <w:shd w:val="clear" w:color="auto" w:fill="DFE6FF" w:themeFill="accent6" w:themeFillTint="66"/>
      </w:tcPr>
    </w:tblStylePr>
    <w:tblStylePr w:type="band1Horz">
      <w:tblPr/>
      <w:tcPr>
        <w:shd w:val="clear" w:color="auto" w:fill="DFE6FF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8C2213"/>
    <w:pPr>
      <w:spacing w:after="0" w:line="240" w:lineRule="auto"/>
    </w:pPr>
    <w:rPr>
      <w:color w:val="031420" w:themeColor="accent1" w:themeShade="BF"/>
    </w:rPr>
    <w:tblPr>
      <w:tblStyleRowBandSize w:val="1"/>
      <w:tblStyleColBandSize w:val="1"/>
      <w:tblBorders>
        <w:top w:val="single" w:sz="4" w:space="0" w:color="1885D1" w:themeColor="accent1" w:themeTint="99"/>
        <w:left w:val="single" w:sz="4" w:space="0" w:color="1885D1" w:themeColor="accent1" w:themeTint="99"/>
        <w:bottom w:val="single" w:sz="4" w:space="0" w:color="1885D1" w:themeColor="accent1" w:themeTint="99"/>
        <w:right w:val="single" w:sz="4" w:space="0" w:color="1885D1" w:themeColor="accent1" w:themeTint="99"/>
        <w:insideH w:val="single" w:sz="4" w:space="0" w:color="1885D1" w:themeColor="accent1" w:themeTint="99"/>
        <w:insideV w:val="single" w:sz="4" w:space="0" w:color="1885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885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885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8C2213"/>
    <w:pPr>
      <w:spacing w:after="0" w:line="240" w:lineRule="auto"/>
    </w:pPr>
    <w:rPr>
      <w:color w:val="007EB6" w:themeColor="accent2" w:themeShade="BF"/>
    </w:rPr>
    <w:tblPr>
      <w:tblStyleRowBandSize w:val="1"/>
      <w:tblStyleColBandSize w:val="1"/>
      <w:tblBorders>
        <w:top w:val="single" w:sz="4" w:space="0" w:color="5FCDFF" w:themeColor="accent2" w:themeTint="99"/>
        <w:left w:val="single" w:sz="4" w:space="0" w:color="5FCDFF" w:themeColor="accent2" w:themeTint="99"/>
        <w:bottom w:val="single" w:sz="4" w:space="0" w:color="5FCDFF" w:themeColor="accent2" w:themeTint="99"/>
        <w:right w:val="single" w:sz="4" w:space="0" w:color="5FCDFF" w:themeColor="accent2" w:themeTint="99"/>
        <w:insideH w:val="single" w:sz="4" w:space="0" w:color="5FCDFF" w:themeColor="accent2" w:themeTint="99"/>
        <w:insideV w:val="single" w:sz="4" w:space="0" w:color="5FCD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8C2213"/>
    <w:pPr>
      <w:spacing w:after="0" w:line="240" w:lineRule="auto"/>
    </w:pPr>
    <w:rPr>
      <w:color w:val="132DAF" w:themeColor="accent3" w:themeShade="BF"/>
    </w:rPr>
    <w:tblPr>
      <w:tblStyleRowBandSize w:val="1"/>
      <w:tblStyleColBandSize w:val="1"/>
      <w:tblBorders>
        <w:top w:val="single" w:sz="4" w:space="0" w:color="788CF0" w:themeColor="accent3" w:themeTint="99"/>
        <w:left w:val="single" w:sz="4" w:space="0" w:color="788CF0" w:themeColor="accent3" w:themeTint="99"/>
        <w:bottom w:val="single" w:sz="4" w:space="0" w:color="788CF0" w:themeColor="accent3" w:themeTint="99"/>
        <w:right w:val="single" w:sz="4" w:space="0" w:color="788CF0" w:themeColor="accent3" w:themeTint="99"/>
        <w:insideH w:val="single" w:sz="4" w:space="0" w:color="788CF0" w:themeColor="accent3" w:themeTint="99"/>
        <w:insideV w:val="single" w:sz="4" w:space="0" w:color="788CF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88CF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88CF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8C2213"/>
    <w:pPr>
      <w:spacing w:after="0" w:line="240" w:lineRule="auto"/>
    </w:pPr>
    <w:rPr>
      <w:color w:val="52CCE0" w:themeColor="accent4" w:themeShade="BF"/>
    </w:rPr>
    <w:tblPr>
      <w:tblStyleRowBandSize w:val="1"/>
      <w:tblStyleColBandSize w:val="1"/>
      <w:tblBorders>
        <w:top w:val="single" w:sz="4" w:space="0" w:color="CCEFF6" w:themeColor="accent4" w:themeTint="99"/>
        <w:left w:val="single" w:sz="4" w:space="0" w:color="CCEFF6" w:themeColor="accent4" w:themeTint="99"/>
        <w:bottom w:val="single" w:sz="4" w:space="0" w:color="CCEFF6" w:themeColor="accent4" w:themeTint="99"/>
        <w:right w:val="single" w:sz="4" w:space="0" w:color="CCEFF6" w:themeColor="accent4" w:themeTint="99"/>
        <w:insideH w:val="single" w:sz="4" w:space="0" w:color="CCEFF6" w:themeColor="accent4" w:themeTint="99"/>
        <w:insideV w:val="single" w:sz="4" w:space="0" w:color="CCEFF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CEFF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CEFF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8C2213"/>
    <w:pPr>
      <w:spacing w:after="0" w:line="240" w:lineRule="auto"/>
    </w:pPr>
    <w:rPr>
      <w:color w:val="2D7086" w:themeColor="accent5" w:themeShade="BF"/>
    </w:rPr>
    <w:tblPr>
      <w:tblStyleRowBandSize w:val="1"/>
      <w:tblStyleColBandSize w:val="1"/>
      <w:tblBorders>
        <w:top w:val="single" w:sz="4" w:space="0" w:color="85C2D6" w:themeColor="accent5" w:themeTint="99"/>
        <w:left w:val="single" w:sz="4" w:space="0" w:color="85C2D6" w:themeColor="accent5" w:themeTint="99"/>
        <w:bottom w:val="single" w:sz="4" w:space="0" w:color="85C2D6" w:themeColor="accent5" w:themeTint="99"/>
        <w:right w:val="single" w:sz="4" w:space="0" w:color="85C2D6" w:themeColor="accent5" w:themeTint="99"/>
        <w:insideH w:val="single" w:sz="4" w:space="0" w:color="85C2D6" w:themeColor="accent5" w:themeTint="99"/>
        <w:insideV w:val="single" w:sz="4" w:space="0" w:color="85C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5C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5C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8C2213"/>
    <w:pPr>
      <w:spacing w:after="0" w:line="240" w:lineRule="auto"/>
    </w:pPr>
    <w:rPr>
      <w:color w:val="4371FF" w:themeColor="accent6" w:themeShade="BF"/>
    </w:rPr>
    <w:tblPr>
      <w:tblStyleRowBandSize w:val="1"/>
      <w:tblStyleColBandSize w:val="1"/>
      <w:tblBorders>
        <w:top w:val="single" w:sz="4" w:space="0" w:color="CFDAFF" w:themeColor="accent6" w:themeTint="99"/>
        <w:left w:val="single" w:sz="4" w:space="0" w:color="CFDAFF" w:themeColor="accent6" w:themeTint="99"/>
        <w:bottom w:val="single" w:sz="4" w:space="0" w:color="CFDAFF" w:themeColor="accent6" w:themeTint="99"/>
        <w:right w:val="single" w:sz="4" w:space="0" w:color="CFDAFF" w:themeColor="accent6" w:themeTint="99"/>
        <w:insideH w:val="single" w:sz="4" w:space="0" w:color="CFDAFF" w:themeColor="accent6" w:themeTint="99"/>
        <w:insideV w:val="single" w:sz="4" w:space="0" w:color="CFDA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FDA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FDA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8C2213"/>
    <w:pPr>
      <w:spacing w:after="0" w:line="240" w:lineRule="auto"/>
    </w:pPr>
    <w:rPr>
      <w:color w:val="031420" w:themeColor="accent1" w:themeShade="BF"/>
    </w:rPr>
    <w:tblPr>
      <w:tblStyleRowBandSize w:val="1"/>
      <w:tblStyleColBandSize w:val="1"/>
      <w:tblBorders>
        <w:top w:val="single" w:sz="4" w:space="0" w:color="1885D1" w:themeColor="accent1" w:themeTint="99"/>
        <w:left w:val="single" w:sz="4" w:space="0" w:color="1885D1" w:themeColor="accent1" w:themeTint="99"/>
        <w:bottom w:val="single" w:sz="4" w:space="0" w:color="1885D1" w:themeColor="accent1" w:themeTint="99"/>
        <w:right w:val="single" w:sz="4" w:space="0" w:color="1885D1" w:themeColor="accent1" w:themeTint="99"/>
        <w:insideH w:val="single" w:sz="4" w:space="0" w:color="1885D1" w:themeColor="accent1" w:themeTint="99"/>
        <w:insideV w:val="single" w:sz="4" w:space="0" w:color="1885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  <w:tblStylePr w:type="neCell">
      <w:tblPr/>
      <w:tcPr>
        <w:tcBorders>
          <w:bottom w:val="single" w:sz="4" w:space="0" w:color="1885D1" w:themeColor="accent1" w:themeTint="99"/>
        </w:tcBorders>
      </w:tcPr>
    </w:tblStylePr>
    <w:tblStylePr w:type="nwCell">
      <w:tblPr/>
      <w:tcPr>
        <w:tcBorders>
          <w:bottom w:val="single" w:sz="4" w:space="0" w:color="1885D1" w:themeColor="accent1" w:themeTint="99"/>
        </w:tcBorders>
      </w:tcPr>
    </w:tblStylePr>
    <w:tblStylePr w:type="seCell">
      <w:tblPr/>
      <w:tcPr>
        <w:tcBorders>
          <w:top w:val="single" w:sz="4" w:space="0" w:color="1885D1" w:themeColor="accent1" w:themeTint="99"/>
        </w:tcBorders>
      </w:tcPr>
    </w:tblStylePr>
    <w:tblStylePr w:type="swCell">
      <w:tblPr/>
      <w:tcPr>
        <w:tcBorders>
          <w:top w:val="single" w:sz="4" w:space="0" w:color="1885D1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8C2213"/>
    <w:pPr>
      <w:spacing w:after="0" w:line="240" w:lineRule="auto"/>
    </w:pPr>
    <w:rPr>
      <w:color w:val="007EB6" w:themeColor="accent2" w:themeShade="BF"/>
    </w:rPr>
    <w:tblPr>
      <w:tblStyleRowBandSize w:val="1"/>
      <w:tblStyleColBandSize w:val="1"/>
      <w:tblBorders>
        <w:top w:val="single" w:sz="4" w:space="0" w:color="5FCDFF" w:themeColor="accent2" w:themeTint="99"/>
        <w:left w:val="single" w:sz="4" w:space="0" w:color="5FCDFF" w:themeColor="accent2" w:themeTint="99"/>
        <w:bottom w:val="single" w:sz="4" w:space="0" w:color="5FCDFF" w:themeColor="accent2" w:themeTint="99"/>
        <w:right w:val="single" w:sz="4" w:space="0" w:color="5FCDFF" w:themeColor="accent2" w:themeTint="99"/>
        <w:insideH w:val="single" w:sz="4" w:space="0" w:color="5FCDFF" w:themeColor="accent2" w:themeTint="99"/>
        <w:insideV w:val="single" w:sz="4" w:space="0" w:color="5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  <w:tblStylePr w:type="neCell">
      <w:tblPr/>
      <w:tcPr>
        <w:tcBorders>
          <w:bottom w:val="single" w:sz="4" w:space="0" w:color="5FCDFF" w:themeColor="accent2" w:themeTint="99"/>
        </w:tcBorders>
      </w:tcPr>
    </w:tblStylePr>
    <w:tblStylePr w:type="nwCell">
      <w:tblPr/>
      <w:tcPr>
        <w:tcBorders>
          <w:bottom w:val="single" w:sz="4" w:space="0" w:color="5FCDFF" w:themeColor="accent2" w:themeTint="99"/>
        </w:tcBorders>
      </w:tcPr>
    </w:tblStylePr>
    <w:tblStylePr w:type="seCell">
      <w:tblPr/>
      <w:tcPr>
        <w:tcBorders>
          <w:top w:val="single" w:sz="4" w:space="0" w:color="5FCDFF" w:themeColor="accent2" w:themeTint="99"/>
        </w:tcBorders>
      </w:tcPr>
    </w:tblStylePr>
    <w:tblStylePr w:type="swCell">
      <w:tblPr/>
      <w:tcPr>
        <w:tcBorders>
          <w:top w:val="single" w:sz="4" w:space="0" w:color="5FCDFF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8C2213"/>
    <w:pPr>
      <w:spacing w:after="0" w:line="240" w:lineRule="auto"/>
    </w:pPr>
    <w:rPr>
      <w:color w:val="132DAF" w:themeColor="accent3" w:themeShade="BF"/>
    </w:rPr>
    <w:tblPr>
      <w:tblStyleRowBandSize w:val="1"/>
      <w:tblStyleColBandSize w:val="1"/>
      <w:tblBorders>
        <w:top w:val="single" w:sz="4" w:space="0" w:color="788CF0" w:themeColor="accent3" w:themeTint="99"/>
        <w:left w:val="single" w:sz="4" w:space="0" w:color="788CF0" w:themeColor="accent3" w:themeTint="99"/>
        <w:bottom w:val="single" w:sz="4" w:space="0" w:color="788CF0" w:themeColor="accent3" w:themeTint="99"/>
        <w:right w:val="single" w:sz="4" w:space="0" w:color="788CF0" w:themeColor="accent3" w:themeTint="99"/>
        <w:insideH w:val="single" w:sz="4" w:space="0" w:color="788CF0" w:themeColor="accent3" w:themeTint="99"/>
        <w:insideV w:val="single" w:sz="4" w:space="0" w:color="788CF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  <w:tblStylePr w:type="neCell">
      <w:tblPr/>
      <w:tcPr>
        <w:tcBorders>
          <w:bottom w:val="single" w:sz="4" w:space="0" w:color="788CF0" w:themeColor="accent3" w:themeTint="99"/>
        </w:tcBorders>
      </w:tcPr>
    </w:tblStylePr>
    <w:tblStylePr w:type="nwCell">
      <w:tblPr/>
      <w:tcPr>
        <w:tcBorders>
          <w:bottom w:val="single" w:sz="4" w:space="0" w:color="788CF0" w:themeColor="accent3" w:themeTint="99"/>
        </w:tcBorders>
      </w:tcPr>
    </w:tblStylePr>
    <w:tblStylePr w:type="seCell">
      <w:tblPr/>
      <w:tcPr>
        <w:tcBorders>
          <w:top w:val="single" w:sz="4" w:space="0" w:color="788CF0" w:themeColor="accent3" w:themeTint="99"/>
        </w:tcBorders>
      </w:tcPr>
    </w:tblStylePr>
    <w:tblStylePr w:type="swCell">
      <w:tblPr/>
      <w:tcPr>
        <w:tcBorders>
          <w:top w:val="single" w:sz="4" w:space="0" w:color="788CF0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8C2213"/>
    <w:pPr>
      <w:spacing w:after="0" w:line="240" w:lineRule="auto"/>
    </w:pPr>
    <w:rPr>
      <w:color w:val="52CCE0" w:themeColor="accent4" w:themeShade="BF"/>
    </w:rPr>
    <w:tblPr>
      <w:tblStyleRowBandSize w:val="1"/>
      <w:tblStyleColBandSize w:val="1"/>
      <w:tblBorders>
        <w:top w:val="single" w:sz="4" w:space="0" w:color="CCEFF6" w:themeColor="accent4" w:themeTint="99"/>
        <w:left w:val="single" w:sz="4" w:space="0" w:color="CCEFF6" w:themeColor="accent4" w:themeTint="99"/>
        <w:bottom w:val="single" w:sz="4" w:space="0" w:color="CCEFF6" w:themeColor="accent4" w:themeTint="99"/>
        <w:right w:val="single" w:sz="4" w:space="0" w:color="CCEFF6" w:themeColor="accent4" w:themeTint="99"/>
        <w:insideH w:val="single" w:sz="4" w:space="0" w:color="CCEFF6" w:themeColor="accent4" w:themeTint="99"/>
        <w:insideV w:val="single" w:sz="4" w:space="0" w:color="CCEFF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  <w:tblStylePr w:type="neCell">
      <w:tblPr/>
      <w:tcPr>
        <w:tcBorders>
          <w:bottom w:val="single" w:sz="4" w:space="0" w:color="CCEFF6" w:themeColor="accent4" w:themeTint="99"/>
        </w:tcBorders>
      </w:tcPr>
    </w:tblStylePr>
    <w:tblStylePr w:type="nwCell">
      <w:tblPr/>
      <w:tcPr>
        <w:tcBorders>
          <w:bottom w:val="single" w:sz="4" w:space="0" w:color="CCEFF6" w:themeColor="accent4" w:themeTint="99"/>
        </w:tcBorders>
      </w:tcPr>
    </w:tblStylePr>
    <w:tblStylePr w:type="seCell">
      <w:tblPr/>
      <w:tcPr>
        <w:tcBorders>
          <w:top w:val="single" w:sz="4" w:space="0" w:color="CCEFF6" w:themeColor="accent4" w:themeTint="99"/>
        </w:tcBorders>
      </w:tcPr>
    </w:tblStylePr>
    <w:tblStylePr w:type="swCell">
      <w:tblPr/>
      <w:tcPr>
        <w:tcBorders>
          <w:top w:val="single" w:sz="4" w:space="0" w:color="CCEFF6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8C2213"/>
    <w:pPr>
      <w:spacing w:after="0" w:line="240" w:lineRule="auto"/>
    </w:pPr>
    <w:rPr>
      <w:color w:val="2D7086" w:themeColor="accent5" w:themeShade="BF"/>
    </w:rPr>
    <w:tblPr>
      <w:tblStyleRowBandSize w:val="1"/>
      <w:tblStyleColBandSize w:val="1"/>
      <w:tblBorders>
        <w:top w:val="single" w:sz="4" w:space="0" w:color="85C2D6" w:themeColor="accent5" w:themeTint="99"/>
        <w:left w:val="single" w:sz="4" w:space="0" w:color="85C2D6" w:themeColor="accent5" w:themeTint="99"/>
        <w:bottom w:val="single" w:sz="4" w:space="0" w:color="85C2D6" w:themeColor="accent5" w:themeTint="99"/>
        <w:right w:val="single" w:sz="4" w:space="0" w:color="85C2D6" w:themeColor="accent5" w:themeTint="99"/>
        <w:insideH w:val="single" w:sz="4" w:space="0" w:color="85C2D6" w:themeColor="accent5" w:themeTint="99"/>
        <w:insideV w:val="single" w:sz="4" w:space="0" w:color="85C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  <w:tblStylePr w:type="neCell">
      <w:tblPr/>
      <w:tcPr>
        <w:tcBorders>
          <w:bottom w:val="single" w:sz="4" w:space="0" w:color="85C2D6" w:themeColor="accent5" w:themeTint="99"/>
        </w:tcBorders>
      </w:tcPr>
    </w:tblStylePr>
    <w:tblStylePr w:type="nwCell">
      <w:tblPr/>
      <w:tcPr>
        <w:tcBorders>
          <w:bottom w:val="single" w:sz="4" w:space="0" w:color="85C2D6" w:themeColor="accent5" w:themeTint="99"/>
        </w:tcBorders>
      </w:tcPr>
    </w:tblStylePr>
    <w:tblStylePr w:type="seCell">
      <w:tblPr/>
      <w:tcPr>
        <w:tcBorders>
          <w:top w:val="single" w:sz="4" w:space="0" w:color="85C2D6" w:themeColor="accent5" w:themeTint="99"/>
        </w:tcBorders>
      </w:tcPr>
    </w:tblStylePr>
    <w:tblStylePr w:type="swCell">
      <w:tblPr/>
      <w:tcPr>
        <w:tcBorders>
          <w:top w:val="single" w:sz="4" w:space="0" w:color="85C2D6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8C2213"/>
    <w:pPr>
      <w:spacing w:after="0" w:line="240" w:lineRule="auto"/>
    </w:pPr>
    <w:rPr>
      <w:color w:val="4371FF" w:themeColor="accent6" w:themeShade="BF"/>
    </w:rPr>
    <w:tblPr>
      <w:tblStyleRowBandSize w:val="1"/>
      <w:tblStyleColBandSize w:val="1"/>
      <w:tblBorders>
        <w:top w:val="single" w:sz="4" w:space="0" w:color="CFDAFF" w:themeColor="accent6" w:themeTint="99"/>
        <w:left w:val="single" w:sz="4" w:space="0" w:color="CFDAFF" w:themeColor="accent6" w:themeTint="99"/>
        <w:bottom w:val="single" w:sz="4" w:space="0" w:color="CFDAFF" w:themeColor="accent6" w:themeTint="99"/>
        <w:right w:val="single" w:sz="4" w:space="0" w:color="CFDAFF" w:themeColor="accent6" w:themeTint="99"/>
        <w:insideH w:val="single" w:sz="4" w:space="0" w:color="CFDAFF" w:themeColor="accent6" w:themeTint="99"/>
        <w:insideV w:val="single" w:sz="4" w:space="0" w:color="CFDA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  <w:tblStylePr w:type="neCell">
      <w:tblPr/>
      <w:tcPr>
        <w:tcBorders>
          <w:bottom w:val="single" w:sz="4" w:space="0" w:color="CFDAFF" w:themeColor="accent6" w:themeTint="99"/>
        </w:tcBorders>
      </w:tcPr>
    </w:tblStylePr>
    <w:tblStylePr w:type="nwCell">
      <w:tblPr/>
      <w:tcPr>
        <w:tcBorders>
          <w:bottom w:val="single" w:sz="4" w:space="0" w:color="CFDAFF" w:themeColor="accent6" w:themeTint="99"/>
        </w:tcBorders>
      </w:tcPr>
    </w:tblStylePr>
    <w:tblStylePr w:type="seCell">
      <w:tblPr/>
      <w:tcPr>
        <w:tcBorders>
          <w:top w:val="single" w:sz="4" w:space="0" w:color="CFDAFF" w:themeColor="accent6" w:themeTint="99"/>
        </w:tcBorders>
      </w:tcPr>
    </w:tblStylePr>
    <w:tblStylePr w:type="swCell">
      <w:tblPr/>
      <w:tcPr>
        <w:tcBorders>
          <w:top w:val="single" w:sz="4" w:space="0" w:color="CFDAFF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8C2213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8C2213"/>
  </w:style>
  <w:style w:type="paragraph" w:styleId="HTMLAddress">
    <w:name w:val="HTML Address"/>
    <w:basedOn w:val="Normal"/>
    <w:link w:val="HTMLAddressChar"/>
    <w:uiPriority w:val="99"/>
    <w:semiHidden/>
    <w:unhideWhenUsed/>
    <w:rsid w:val="008C221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C2213"/>
    <w:rPr>
      <w:rFonts w:eastAsia="Times New Roman" w:cs="Times New Roman"/>
      <w:i/>
      <w:iCs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8C221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C2213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8C221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8C2213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C2213"/>
    <w:pPr>
      <w:spacing w:after="0"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C2213"/>
    <w:rPr>
      <w:rFonts w:ascii="Consolas" w:eastAsia="Times New Roman" w:hAnsi="Consolas" w:cs="Times New Roman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8C221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8C2213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C2213"/>
    <w:rPr>
      <w:i/>
      <w:iCs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uiPriority w:val="21"/>
    <w:rsid w:val="008C2213"/>
    <w:rPr>
      <w:i/>
      <w:iCs/>
      <w:color w:val="051C2C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8C2213"/>
    <w:pPr>
      <w:pBdr>
        <w:top w:val="single" w:sz="4" w:space="10" w:color="051C2C" w:themeColor="accent1"/>
        <w:bottom w:val="single" w:sz="4" w:space="10" w:color="051C2C" w:themeColor="accent1"/>
      </w:pBdr>
      <w:spacing w:before="360" w:after="360"/>
      <w:ind w:left="864" w:right="864"/>
      <w:jc w:val="center"/>
    </w:pPr>
    <w:rPr>
      <w:i/>
      <w:iCs/>
      <w:color w:val="051C2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213"/>
    <w:rPr>
      <w:rFonts w:eastAsia="Times New Roman" w:cs="Times New Roman"/>
      <w:i/>
      <w:iCs/>
      <w:color w:val="051C2C" w:themeColor="accent1"/>
      <w:szCs w:val="20"/>
    </w:rPr>
  </w:style>
  <w:style w:type="table" w:styleId="LightGrid">
    <w:name w:val="Light Grid"/>
    <w:basedOn w:val="TableNormal"/>
    <w:uiPriority w:val="62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051C2C" w:themeColor="accent1"/>
        <w:left w:val="single" w:sz="8" w:space="0" w:color="051C2C" w:themeColor="accent1"/>
        <w:bottom w:val="single" w:sz="8" w:space="0" w:color="051C2C" w:themeColor="accent1"/>
        <w:right w:val="single" w:sz="8" w:space="0" w:color="051C2C" w:themeColor="accent1"/>
        <w:insideH w:val="single" w:sz="8" w:space="0" w:color="051C2C" w:themeColor="accent1"/>
        <w:insideV w:val="single" w:sz="8" w:space="0" w:color="051C2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1C2C" w:themeColor="accent1"/>
          <w:left w:val="single" w:sz="8" w:space="0" w:color="051C2C" w:themeColor="accent1"/>
          <w:bottom w:val="single" w:sz="18" w:space="0" w:color="051C2C" w:themeColor="accent1"/>
          <w:right w:val="single" w:sz="8" w:space="0" w:color="051C2C" w:themeColor="accent1"/>
          <w:insideH w:val="nil"/>
          <w:insideV w:val="single" w:sz="8" w:space="0" w:color="051C2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1C2C" w:themeColor="accent1"/>
          <w:left w:val="single" w:sz="8" w:space="0" w:color="051C2C" w:themeColor="accent1"/>
          <w:bottom w:val="single" w:sz="8" w:space="0" w:color="051C2C" w:themeColor="accent1"/>
          <w:right w:val="single" w:sz="8" w:space="0" w:color="051C2C" w:themeColor="accent1"/>
          <w:insideH w:val="nil"/>
          <w:insideV w:val="single" w:sz="8" w:space="0" w:color="051C2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1C2C" w:themeColor="accent1"/>
          <w:left w:val="single" w:sz="8" w:space="0" w:color="051C2C" w:themeColor="accent1"/>
          <w:bottom w:val="single" w:sz="8" w:space="0" w:color="051C2C" w:themeColor="accent1"/>
          <w:right w:val="single" w:sz="8" w:space="0" w:color="051C2C" w:themeColor="accent1"/>
        </w:tcBorders>
      </w:tcPr>
    </w:tblStylePr>
    <w:tblStylePr w:type="band1Vert">
      <w:tblPr/>
      <w:tcPr>
        <w:tcBorders>
          <w:top w:val="single" w:sz="8" w:space="0" w:color="051C2C" w:themeColor="accent1"/>
          <w:left w:val="single" w:sz="8" w:space="0" w:color="051C2C" w:themeColor="accent1"/>
          <w:bottom w:val="single" w:sz="8" w:space="0" w:color="051C2C" w:themeColor="accent1"/>
          <w:right w:val="single" w:sz="8" w:space="0" w:color="051C2C" w:themeColor="accent1"/>
        </w:tcBorders>
        <w:shd w:val="clear" w:color="auto" w:fill="98CEF3" w:themeFill="accent1" w:themeFillTint="3F"/>
      </w:tcPr>
    </w:tblStylePr>
    <w:tblStylePr w:type="band1Horz">
      <w:tblPr/>
      <w:tcPr>
        <w:tcBorders>
          <w:top w:val="single" w:sz="8" w:space="0" w:color="051C2C" w:themeColor="accent1"/>
          <w:left w:val="single" w:sz="8" w:space="0" w:color="051C2C" w:themeColor="accent1"/>
          <w:bottom w:val="single" w:sz="8" w:space="0" w:color="051C2C" w:themeColor="accent1"/>
          <w:right w:val="single" w:sz="8" w:space="0" w:color="051C2C" w:themeColor="accent1"/>
          <w:insideV w:val="single" w:sz="8" w:space="0" w:color="051C2C" w:themeColor="accent1"/>
        </w:tcBorders>
        <w:shd w:val="clear" w:color="auto" w:fill="98CEF3" w:themeFill="accent1" w:themeFillTint="3F"/>
      </w:tcPr>
    </w:tblStylePr>
    <w:tblStylePr w:type="band2Horz">
      <w:tblPr/>
      <w:tcPr>
        <w:tcBorders>
          <w:top w:val="single" w:sz="8" w:space="0" w:color="051C2C" w:themeColor="accent1"/>
          <w:left w:val="single" w:sz="8" w:space="0" w:color="051C2C" w:themeColor="accent1"/>
          <w:bottom w:val="single" w:sz="8" w:space="0" w:color="051C2C" w:themeColor="accent1"/>
          <w:right w:val="single" w:sz="8" w:space="0" w:color="051C2C" w:themeColor="accent1"/>
          <w:insideV w:val="single" w:sz="8" w:space="0" w:color="051C2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00A9F4" w:themeColor="accent2"/>
        <w:left w:val="single" w:sz="8" w:space="0" w:color="00A9F4" w:themeColor="accent2"/>
        <w:bottom w:val="single" w:sz="8" w:space="0" w:color="00A9F4" w:themeColor="accent2"/>
        <w:right w:val="single" w:sz="8" w:space="0" w:color="00A9F4" w:themeColor="accent2"/>
        <w:insideH w:val="single" w:sz="8" w:space="0" w:color="00A9F4" w:themeColor="accent2"/>
        <w:insideV w:val="single" w:sz="8" w:space="0" w:color="00A9F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F4" w:themeColor="accent2"/>
          <w:left w:val="single" w:sz="8" w:space="0" w:color="00A9F4" w:themeColor="accent2"/>
          <w:bottom w:val="single" w:sz="18" w:space="0" w:color="00A9F4" w:themeColor="accent2"/>
          <w:right w:val="single" w:sz="8" w:space="0" w:color="00A9F4" w:themeColor="accent2"/>
          <w:insideH w:val="nil"/>
          <w:insideV w:val="single" w:sz="8" w:space="0" w:color="00A9F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F4" w:themeColor="accent2"/>
          <w:left w:val="single" w:sz="8" w:space="0" w:color="00A9F4" w:themeColor="accent2"/>
          <w:bottom w:val="single" w:sz="8" w:space="0" w:color="00A9F4" w:themeColor="accent2"/>
          <w:right w:val="single" w:sz="8" w:space="0" w:color="00A9F4" w:themeColor="accent2"/>
          <w:insideH w:val="nil"/>
          <w:insideV w:val="single" w:sz="8" w:space="0" w:color="00A9F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F4" w:themeColor="accent2"/>
          <w:left w:val="single" w:sz="8" w:space="0" w:color="00A9F4" w:themeColor="accent2"/>
          <w:bottom w:val="single" w:sz="8" w:space="0" w:color="00A9F4" w:themeColor="accent2"/>
          <w:right w:val="single" w:sz="8" w:space="0" w:color="00A9F4" w:themeColor="accent2"/>
        </w:tcBorders>
      </w:tcPr>
    </w:tblStylePr>
    <w:tblStylePr w:type="band1Vert">
      <w:tblPr/>
      <w:tcPr>
        <w:tcBorders>
          <w:top w:val="single" w:sz="8" w:space="0" w:color="00A9F4" w:themeColor="accent2"/>
          <w:left w:val="single" w:sz="8" w:space="0" w:color="00A9F4" w:themeColor="accent2"/>
          <w:bottom w:val="single" w:sz="8" w:space="0" w:color="00A9F4" w:themeColor="accent2"/>
          <w:right w:val="single" w:sz="8" w:space="0" w:color="00A9F4" w:themeColor="accent2"/>
        </w:tcBorders>
        <w:shd w:val="clear" w:color="auto" w:fill="BDEAFF" w:themeFill="accent2" w:themeFillTint="3F"/>
      </w:tcPr>
    </w:tblStylePr>
    <w:tblStylePr w:type="band1Horz">
      <w:tblPr/>
      <w:tcPr>
        <w:tcBorders>
          <w:top w:val="single" w:sz="8" w:space="0" w:color="00A9F4" w:themeColor="accent2"/>
          <w:left w:val="single" w:sz="8" w:space="0" w:color="00A9F4" w:themeColor="accent2"/>
          <w:bottom w:val="single" w:sz="8" w:space="0" w:color="00A9F4" w:themeColor="accent2"/>
          <w:right w:val="single" w:sz="8" w:space="0" w:color="00A9F4" w:themeColor="accent2"/>
          <w:insideV w:val="single" w:sz="8" w:space="0" w:color="00A9F4" w:themeColor="accent2"/>
        </w:tcBorders>
        <w:shd w:val="clear" w:color="auto" w:fill="BDEAFF" w:themeFill="accent2" w:themeFillTint="3F"/>
      </w:tcPr>
    </w:tblStylePr>
    <w:tblStylePr w:type="band2Horz">
      <w:tblPr/>
      <w:tcPr>
        <w:tcBorders>
          <w:top w:val="single" w:sz="8" w:space="0" w:color="00A9F4" w:themeColor="accent2"/>
          <w:left w:val="single" w:sz="8" w:space="0" w:color="00A9F4" w:themeColor="accent2"/>
          <w:bottom w:val="single" w:sz="8" w:space="0" w:color="00A9F4" w:themeColor="accent2"/>
          <w:right w:val="single" w:sz="8" w:space="0" w:color="00A9F4" w:themeColor="accent2"/>
          <w:insideV w:val="single" w:sz="8" w:space="0" w:color="00A9F4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1F40E6" w:themeColor="accent3"/>
        <w:left w:val="single" w:sz="8" w:space="0" w:color="1F40E6" w:themeColor="accent3"/>
        <w:bottom w:val="single" w:sz="8" w:space="0" w:color="1F40E6" w:themeColor="accent3"/>
        <w:right w:val="single" w:sz="8" w:space="0" w:color="1F40E6" w:themeColor="accent3"/>
        <w:insideH w:val="single" w:sz="8" w:space="0" w:color="1F40E6" w:themeColor="accent3"/>
        <w:insideV w:val="single" w:sz="8" w:space="0" w:color="1F40E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40E6" w:themeColor="accent3"/>
          <w:left w:val="single" w:sz="8" w:space="0" w:color="1F40E6" w:themeColor="accent3"/>
          <w:bottom w:val="single" w:sz="18" w:space="0" w:color="1F40E6" w:themeColor="accent3"/>
          <w:right w:val="single" w:sz="8" w:space="0" w:color="1F40E6" w:themeColor="accent3"/>
          <w:insideH w:val="nil"/>
          <w:insideV w:val="single" w:sz="8" w:space="0" w:color="1F40E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40E6" w:themeColor="accent3"/>
          <w:left w:val="single" w:sz="8" w:space="0" w:color="1F40E6" w:themeColor="accent3"/>
          <w:bottom w:val="single" w:sz="8" w:space="0" w:color="1F40E6" w:themeColor="accent3"/>
          <w:right w:val="single" w:sz="8" w:space="0" w:color="1F40E6" w:themeColor="accent3"/>
          <w:insideH w:val="nil"/>
          <w:insideV w:val="single" w:sz="8" w:space="0" w:color="1F40E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40E6" w:themeColor="accent3"/>
          <w:left w:val="single" w:sz="8" w:space="0" w:color="1F40E6" w:themeColor="accent3"/>
          <w:bottom w:val="single" w:sz="8" w:space="0" w:color="1F40E6" w:themeColor="accent3"/>
          <w:right w:val="single" w:sz="8" w:space="0" w:color="1F40E6" w:themeColor="accent3"/>
        </w:tcBorders>
      </w:tcPr>
    </w:tblStylePr>
    <w:tblStylePr w:type="band1Vert">
      <w:tblPr/>
      <w:tcPr>
        <w:tcBorders>
          <w:top w:val="single" w:sz="8" w:space="0" w:color="1F40E6" w:themeColor="accent3"/>
          <w:left w:val="single" w:sz="8" w:space="0" w:color="1F40E6" w:themeColor="accent3"/>
          <w:bottom w:val="single" w:sz="8" w:space="0" w:color="1F40E6" w:themeColor="accent3"/>
          <w:right w:val="single" w:sz="8" w:space="0" w:color="1F40E6" w:themeColor="accent3"/>
        </w:tcBorders>
        <w:shd w:val="clear" w:color="auto" w:fill="C7CFF8" w:themeFill="accent3" w:themeFillTint="3F"/>
      </w:tcPr>
    </w:tblStylePr>
    <w:tblStylePr w:type="band1Horz">
      <w:tblPr/>
      <w:tcPr>
        <w:tcBorders>
          <w:top w:val="single" w:sz="8" w:space="0" w:color="1F40E6" w:themeColor="accent3"/>
          <w:left w:val="single" w:sz="8" w:space="0" w:color="1F40E6" w:themeColor="accent3"/>
          <w:bottom w:val="single" w:sz="8" w:space="0" w:color="1F40E6" w:themeColor="accent3"/>
          <w:right w:val="single" w:sz="8" w:space="0" w:color="1F40E6" w:themeColor="accent3"/>
          <w:insideV w:val="single" w:sz="8" w:space="0" w:color="1F40E6" w:themeColor="accent3"/>
        </w:tcBorders>
        <w:shd w:val="clear" w:color="auto" w:fill="C7CFF8" w:themeFill="accent3" w:themeFillTint="3F"/>
      </w:tcPr>
    </w:tblStylePr>
    <w:tblStylePr w:type="band2Horz">
      <w:tblPr/>
      <w:tcPr>
        <w:tcBorders>
          <w:top w:val="single" w:sz="8" w:space="0" w:color="1F40E6" w:themeColor="accent3"/>
          <w:left w:val="single" w:sz="8" w:space="0" w:color="1F40E6" w:themeColor="accent3"/>
          <w:bottom w:val="single" w:sz="8" w:space="0" w:color="1F40E6" w:themeColor="accent3"/>
          <w:right w:val="single" w:sz="8" w:space="0" w:color="1F40E6" w:themeColor="accent3"/>
          <w:insideV w:val="single" w:sz="8" w:space="0" w:color="1F40E6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AAE6F0" w:themeColor="accent4"/>
        <w:left w:val="single" w:sz="8" w:space="0" w:color="AAE6F0" w:themeColor="accent4"/>
        <w:bottom w:val="single" w:sz="8" w:space="0" w:color="AAE6F0" w:themeColor="accent4"/>
        <w:right w:val="single" w:sz="8" w:space="0" w:color="AAE6F0" w:themeColor="accent4"/>
        <w:insideH w:val="single" w:sz="8" w:space="0" w:color="AAE6F0" w:themeColor="accent4"/>
        <w:insideV w:val="single" w:sz="8" w:space="0" w:color="AAE6F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AE6F0" w:themeColor="accent4"/>
          <w:left w:val="single" w:sz="8" w:space="0" w:color="AAE6F0" w:themeColor="accent4"/>
          <w:bottom w:val="single" w:sz="18" w:space="0" w:color="AAE6F0" w:themeColor="accent4"/>
          <w:right w:val="single" w:sz="8" w:space="0" w:color="AAE6F0" w:themeColor="accent4"/>
          <w:insideH w:val="nil"/>
          <w:insideV w:val="single" w:sz="8" w:space="0" w:color="AAE6F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AE6F0" w:themeColor="accent4"/>
          <w:left w:val="single" w:sz="8" w:space="0" w:color="AAE6F0" w:themeColor="accent4"/>
          <w:bottom w:val="single" w:sz="8" w:space="0" w:color="AAE6F0" w:themeColor="accent4"/>
          <w:right w:val="single" w:sz="8" w:space="0" w:color="AAE6F0" w:themeColor="accent4"/>
          <w:insideH w:val="nil"/>
          <w:insideV w:val="single" w:sz="8" w:space="0" w:color="AAE6F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AE6F0" w:themeColor="accent4"/>
          <w:left w:val="single" w:sz="8" w:space="0" w:color="AAE6F0" w:themeColor="accent4"/>
          <w:bottom w:val="single" w:sz="8" w:space="0" w:color="AAE6F0" w:themeColor="accent4"/>
          <w:right w:val="single" w:sz="8" w:space="0" w:color="AAE6F0" w:themeColor="accent4"/>
        </w:tcBorders>
      </w:tcPr>
    </w:tblStylePr>
    <w:tblStylePr w:type="band1Vert">
      <w:tblPr/>
      <w:tcPr>
        <w:tcBorders>
          <w:top w:val="single" w:sz="8" w:space="0" w:color="AAE6F0" w:themeColor="accent4"/>
          <w:left w:val="single" w:sz="8" w:space="0" w:color="AAE6F0" w:themeColor="accent4"/>
          <w:bottom w:val="single" w:sz="8" w:space="0" w:color="AAE6F0" w:themeColor="accent4"/>
          <w:right w:val="single" w:sz="8" w:space="0" w:color="AAE6F0" w:themeColor="accent4"/>
        </w:tcBorders>
        <w:shd w:val="clear" w:color="auto" w:fill="E9F8FB" w:themeFill="accent4" w:themeFillTint="3F"/>
      </w:tcPr>
    </w:tblStylePr>
    <w:tblStylePr w:type="band1Horz">
      <w:tblPr/>
      <w:tcPr>
        <w:tcBorders>
          <w:top w:val="single" w:sz="8" w:space="0" w:color="AAE6F0" w:themeColor="accent4"/>
          <w:left w:val="single" w:sz="8" w:space="0" w:color="AAE6F0" w:themeColor="accent4"/>
          <w:bottom w:val="single" w:sz="8" w:space="0" w:color="AAE6F0" w:themeColor="accent4"/>
          <w:right w:val="single" w:sz="8" w:space="0" w:color="AAE6F0" w:themeColor="accent4"/>
          <w:insideV w:val="single" w:sz="8" w:space="0" w:color="AAE6F0" w:themeColor="accent4"/>
        </w:tcBorders>
        <w:shd w:val="clear" w:color="auto" w:fill="E9F8FB" w:themeFill="accent4" w:themeFillTint="3F"/>
      </w:tcPr>
    </w:tblStylePr>
    <w:tblStylePr w:type="band2Horz">
      <w:tblPr/>
      <w:tcPr>
        <w:tcBorders>
          <w:top w:val="single" w:sz="8" w:space="0" w:color="AAE6F0" w:themeColor="accent4"/>
          <w:left w:val="single" w:sz="8" w:space="0" w:color="AAE6F0" w:themeColor="accent4"/>
          <w:bottom w:val="single" w:sz="8" w:space="0" w:color="AAE6F0" w:themeColor="accent4"/>
          <w:right w:val="single" w:sz="8" w:space="0" w:color="AAE6F0" w:themeColor="accent4"/>
          <w:insideV w:val="single" w:sz="8" w:space="0" w:color="AAE6F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3C96B4" w:themeColor="accent5"/>
        <w:left w:val="single" w:sz="8" w:space="0" w:color="3C96B4" w:themeColor="accent5"/>
        <w:bottom w:val="single" w:sz="8" w:space="0" w:color="3C96B4" w:themeColor="accent5"/>
        <w:right w:val="single" w:sz="8" w:space="0" w:color="3C96B4" w:themeColor="accent5"/>
        <w:insideH w:val="single" w:sz="8" w:space="0" w:color="3C96B4" w:themeColor="accent5"/>
        <w:insideV w:val="single" w:sz="8" w:space="0" w:color="3C96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96B4" w:themeColor="accent5"/>
          <w:left w:val="single" w:sz="8" w:space="0" w:color="3C96B4" w:themeColor="accent5"/>
          <w:bottom w:val="single" w:sz="18" w:space="0" w:color="3C96B4" w:themeColor="accent5"/>
          <w:right w:val="single" w:sz="8" w:space="0" w:color="3C96B4" w:themeColor="accent5"/>
          <w:insideH w:val="nil"/>
          <w:insideV w:val="single" w:sz="8" w:space="0" w:color="3C96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96B4" w:themeColor="accent5"/>
          <w:left w:val="single" w:sz="8" w:space="0" w:color="3C96B4" w:themeColor="accent5"/>
          <w:bottom w:val="single" w:sz="8" w:space="0" w:color="3C96B4" w:themeColor="accent5"/>
          <w:right w:val="single" w:sz="8" w:space="0" w:color="3C96B4" w:themeColor="accent5"/>
          <w:insideH w:val="nil"/>
          <w:insideV w:val="single" w:sz="8" w:space="0" w:color="3C96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96B4" w:themeColor="accent5"/>
          <w:left w:val="single" w:sz="8" w:space="0" w:color="3C96B4" w:themeColor="accent5"/>
          <w:bottom w:val="single" w:sz="8" w:space="0" w:color="3C96B4" w:themeColor="accent5"/>
          <w:right w:val="single" w:sz="8" w:space="0" w:color="3C96B4" w:themeColor="accent5"/>
        </w:tcBorders>
      </w:tcPr>
    </w:tblStylePr>
    <w:tblStylePr w:type="band1Vert">
      <w:tblPr/>
      <w:tcPr>
        <w:tcBorders>
          <w:top w:val="single" w:sz="8" w:space="0" w:color="3C96B4" w:themeColor="accent5"/>
          <w:left w:val="single" w:sz="8" w:space="0" w:color="3C96B4" w:themeColor="accent5"/>
          <w:bottom w:val="single" w:sz="8" w:space="0" w:color="3C96B4" w:themeColor="accent5"/>
          <w:right w:val="single" w:sz="8" w:space="0" w:color="3C96B4" w:themeColor="accent5"/>
        </w:tcBorders>
        <w:shd w:val="clear" w:color="auto" w:fill="CCE5EE" w:themeFill="accent5" w:themeFillTint="3F"/>
      </w:tcPr>
    </w:tblStylePr>
    <w:tblStylePr w:type="band1Horz">
      <w:tblPr/>
      <w:tcPr>
        <w:tcBorders>
          <w:top w:val="single" w:sz="8" w:space="0" w:color="3C96B4" w:themeColor="accent5"/>
          <w:left w:val="single" w:sz="8" w:space="0" w:color="3C96B4" w:themeColor="accent5"/>
          <w:bottom w:val="single" w:sz="8" w:space="0" w:color="3C96B4" w:themeColor="accent5"/>
          <w:right w:val="single" w:sz="8" w:space="0" w:color="3C96B4" w:themeColor="accent5"/>
          <w:insideV w:val="single" w:sz="8" w:space="0" w:color="3C96B4" w:themeColor="accent5"/>
        </w:tcBorders>
        <w:shd w:val="clear" w:color="auto" w:fill="CCE5EE" w:themeFill="accent5" w:themeFillTint="3F"/>
      </w:tcPr>
    </w:tblStylePr>
    <w:tblStylePr w:type="band2Horz">
      <w:tblPr/>
      <w:tcPr>
        <w:tcBorders>
          <w:top w:val="single" w:sz="8" w:space="0" w:color="3C96B4" w:themeColor="accent5"/>
          <w:left w:val="single" w:sz="8" w:space="0" w:color="3C96B4" w:themeColor="accent5"/>
          <w:bottom w:val="single" w:sz="8" w:space="0" w:color="3C96B4" w:themeColor="accent5"/>
          <w:right w:val="single" w:sz="8" w:space="0" w:color="3C96B4" w:themeColor="accent5"/>
          <w:insideV w:val="single" w:sz="8" w:space="0" w:color="3C96B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AFC3FF" w:themeColor="accent6"/>
        <w:left w:val="single" w:sz="8" w:space="0" w:color="AFC3FF" w:themeColor="accent6"/>
        <w:bottom w:val="single" w:sz="8" w:space="0" w:color="AFC3FF" w:themeColor="accent6"/>
        <w:right w:val="single" w:sz="8" w:space="0" w:color="AFC3FF" w:themeColor="accent6"/>
        <w:insideH w:val="single" w:sz="8" w:space="0" w:color="AFC3FF" w:themeColor="accent6"/>
        <w:insideV w:val="single" w:sz="8" w:space="0" w:color="AFC3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FC3FF" w:themeColor="accent6"/>
          <w:left w:val="single" w:sz="8" w:space="0" w:color="AFC3FF" w:themeColor="accent6"/>
          <w:bottom w:val="single" w:sz="18" w:space="0" w:color="AFC3FF" w:themeColor="accent6"/>
          <w:right w:val="single" w:sz="8" w:space="0" w:color="AFC3FF" w:themeColor="accent6"/>
          <w:insideH w:val="nil"/>
          <w:insideV w:val="single" w:sz="8" w:space="0" w:color="AFC3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FC3FF" w:themeColor="accent6"/>
          <w:left w:val="single" w:sz="8" w:space="0" w:color="AFC3FF" w:themeColor="accent6"/>
          <w:bottom w:val="single" w:sz="8" w:space="0" w:color="AFC3FF" w:themeColor="accent6"/>
          <w:right w:val="single" w:sz="8" w:space="0" w:color="AFC3FF" w:themeColor="accent6"/>
          <w:insideH w:val="nil"/>
          <w:insideV w:val="single" w:sz="8" w:space="0" w:color="AFC3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FC3FF" w:themeColor="accent6"/>
          <w:left w:val="single" w:sz="8" w:space="0" w:color="AFC3FF" w:themeColor="accent6"/>
          <w:bottom w:val="single" w:sz="8" w:space="0" w:color="AFC3FF" w:themeColor="accent6"/>
          <w:right w:val="single" w:sz="8" w:space="0" w:color="AFC3FF" w:themeColor="accent6"/>
        </w:tcBorders>
      </w:tcPr>
    </w:tblStylePr>
    <w:tblStylePr w:type="band1Vert">
      <w:tblPr/>
      <w:tcPr>
        <w:tcBorders>
          <w:top w:val="single" w:sz="8" w:space="0" w:color="AFC3FF" w:themeColor="accent6"/>
          <w:left w:val="single" w:sz="8" w:space="0" w:color="AFC3FF" w:themeColor="accent6"/>
          <w:bottom w:val="single" w:sz="8" w:space="0" w:color="AFC3FF" w:themeColor="accent6"/>
          <w:right w:val="single" w:sz="8" w:space="0" w:color="AFC3FF" w:themeColor="accent6"/>
        </w:tcBorders>
        <w:shd w:val="clear" w:color="auto" w:fill="EBEFFF" w:themeFill="accent6" w:themeFillTint="3F"/>
      </w:tcPr>
    </w:tblStylePr>
    <w:tblStylePr w:type="band1Horz">
      <w:tblPr/>
      <w:tcPr>
        <w:tcBorders>
          <w:top w:val="single" w:sz="8" w:space="0" w:color="AFC3FF" w:themeColor="accent6"/>
          <w:left w:val="single" w:sz="8" w:space="0" w:color="AFC3FF" w:themeColor="accent6"/>
          <w:bottom w:val="single" w:sz="8" w:space="0" w:color="AFC3FF" w:themeColor="accent6"/>
          <w:right w:val="single" w:sz="8" w:space="0" w:color="AFC3FF" w:themeColor="accent6"/>
          <w:insideV w:val="single" w:sz="8" w:space="0" w:color="AFC3FF" w:themeColor="accent6"/>
        </w:tcBorders>
        <w:shd w:val="clear" w:color="auto" w:fill="EBEFFF" w:themeFill="accent6" w:themeFillTint="3F"/>
      </w:tcPr>
    </w:tblStylePr>
    <w:tblStylePr w:type="band2Horz">
      <w:tblPr/>
      <w:tcPr>
        <w:tcBorders>
          <w:top w:val="single" w:sz="8" w:space="0" w:color="AFC3FF" w:themeColor="accent6"/>
          <w:left w:val="single" w:sz="8" w:space="0" w:color="AFC3FF" w:themeColor="accent6"/>
          <w:bottom w:val="single" w:sz="8" w:space="0" w:color="AFC3FF" w:themeColor="accent6"/>
          <w:right w:val="single" w:sz="8" w:space="0" w:color="AFC3FF" w:themeColor="accent6"/>
          <w:insideV w:val="single" w:sz="8" w:space="0" w:color="AFC3FF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051C2C" w:themeColor="accent1"/>
        <w:left w:val="single" w:sz="8" w:space="0" w:color="051C2C" w:themeColor="accent1"/>
        <w:bottom w:val="single" w:sz="8" w:space="0" w:color="051C2C" w:themeColor="accent1"/>
        <w:right w:val="single" w:sz="8" w:space="0" w:color="051C2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1C2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1C2C" w:themeColor="accent1"/>
          <w:left w:val="single" w:sz="8" w:space="0" w:color="051C2C" w:themeColor="accent1"/>
          <w:bottom w:val="single" w:sz="8" w:space="0" w:color="051C2C" w:themeColor="accent1"/>
          <w:right w:val="single" w:sz="8" w:space="0" w:color="051C2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1C2C" w:themeColor="accent1"/>
          <w:left w:val="single" w:sz="8" w:space="0" w:color="051C2C" w:themeColor="accent1"/>
          <w:bottom w:val="single" w:sz="8" w:space="0" w:color="051C2C" w:themeColor="accent1"/>
          <w:right w:val="single" w:sz="8" w:space="0" w:color="051C2C" w:themeColor="accent1"/>
        </w:tcBorders>
      </w:tcPr>
    </w:tblStylePr>
    <w:tblStylePr w:type="band1Horz">
      <w:tblPr/>
      <w:tcPr>
        <w:tcBorders>
          <w:top w:val="single" w:sz="8" w:space="0" w:color="051C2C" w:themeColor="accent1"/>
          <w:left w:val="single" w:sz="8" w:space="0" w:color="051C2C" w:themeColor="accent1"/>
          <w:bottom w:val="single" w:sz="8" w:space="0" w:color="051C2C" w:themeColor="accent1"/>
          <w:right w:val="single" w:sz="8" w:space="0" w:color="051C2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00A9F4" w:themeColor="accent2"/>
        <w:left w:val="single" w:sz="8" w:space="0" w:color="00A9F4" w:themeColor="accent2"/>
        <w:bottom w:val="single" w:sz="8" w:space="0" w:color="00A9F4" w:themeColor="accent2"/>
        <w:right w:val="single" w:sz="8" w:space="0" w:color="00A9F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F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F4" w:themeColor="accent2"/>
          <w:left w:val="single" w:sz="8" w:space="0" w:color="00A9F4" w:themeColor="accent2"/>
          <w:bottom w:val="single" w:sz="8" w:space="0" w:color="00A9F4" w:themeColor="accent2"/>
          <w:right w:val="single" w:sz="8" w:space="0" w:color="00A9F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F4" w:themeColor="accent2"/>
          <w:left w:val="single" w:sz="8" w:space="0" w:color="00A9F4" w:themeColor="accent2"/>
          <w:bottom w:val="single" w:sz="8" w:space="0" w:color="00A9F4" w:themeColor="accent2"/>
          <w:right w:val="single" w:sz="8" w:space="0" w:color="00A9F4" w:themeColor="accent2"/>
        </w:tcBorders>
      </w:tcPr>
    </w:tblStylePr>
    <w:tblStylePr w:type="band1Horz">
      <w:tblPr/>
      <w:tcPr>
        <w:tcBorders>
          <w:top w:val="single" w:sz="8" w:space="0" w:color="00A9F4" w:themeColor="accent2"/>
          <w:left w:val="single" w:sz="8" w:space="0" w:color="00A9F4" w:themeColor="accent2"/>
          <w:bottom w:val="single" w:sz="8" w:space="0" w:color="00A9F4" w:themeColor="accent2"/>
          <w:right w:val="single" w:sz="8" w:space="0" w:color="00A9F4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1F40E6" w:themeColor="accent3"/>
        <w:left w:val="single" w:sz="8" w:space="0" w:color="1F40E6" w:themeColor="accent3"/>
        <w:bottom w:val="single" w:sz="8" w:space="0" w:color="1F40E6" w:themeColor="accent3"/>
        <w:right w:val="single" w:sz="8" w:space="0" w:color="1F40E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40E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40E6" w:themeColor="accent3"/>
          <w:left w:val="single" w:sz="8" w:space="0" w:color="1F40E6" w:themeColor="accent3"/>
          <w:bottom w:val="single" w:sz="8" w:space="0" w:color="1F40E6" w:themeColor="accent3"/>
          <w:right w:val="single" w:sz="8" w:space="0" w:color="1F40E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40E6" w:themeColor="accent3"/>
          <w:left w:val="single" w:sz="8" w:space="0" w:color="1F40E6" w:themeColor="accent3"/>
          <w:bottom w:val="single" w:sz="8" w:space="0" w:color="1F40E6" w:themeColor="accent3"/>
          <w:right w:val="single" w:sz="8" w:space="0" w:color="1F40E6" w:themeColor="accent3"/>
        </w:tcBorders>
      </w:tcPr>
    </w:tblStylePr>
    <w:tblStylePr w:type="band1Horz">
      <w:tblPr/>
      <w:tcPr>
        <w:tcBorders>
          <w:top w:val="single" w:sz="8" w:space="0" w:color="1F40E6" w:themeColor="accent3"/>
          <w:left w:val="single" w:sz="8" w:space="0" w:color="1F40E6" w:themeColor="accent3"/>
          <w:bottom w:val="single" w:sz="8" w:space="0" w:color="1F40E6" w:themeColor="accent3"/>
          <w:right w:val="single" w:sz="8" w:space="0" w:color="1F40E6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AAE6F0" w:themeColor="accent4"/>
        <w:left w:val="single" w:sz="8" w:space="0" w:color="AAE6F0" w:themeColor="accent4"/>
        <w:bottom w:val="single" w:sz="8" w:space="0" w:color="AAE6F0" w:themeColor="accent4"/>
        <w:right w:val="single" w:sz="8" w:space="0" w:color="AAE6F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AE6F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E6F0" w:themeColor="accent4"/>
          <w:left w:val="single" w:sz="8" w:space="0" w:color="AAE6F0" w:themeColor="accent4"/>
          <w:bottom w:val="single" w:sz="8" w:space="0" w:color="AAE6F0" w:themeColor="accent4"/>
          <w:right w:val="single" w:sz="8" w:space="0" w:color="AAE6F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AE6F0" w:themeColor="accent4"/>
          <w:left w:val="single" w:sz="8" w:space="0" w:color="AAE6F0" w:themeColor="accent4"/>
          <w:bottom w:val="single" w:sz="8" w:space="0" w:color="AAE6F0" w:themeColor="accent4"/>
          <w:right w:val="single" w:sz="8" w:space="0" w:color="AAE6F0" w:themeColor="accent4"/>
        </w:tcBorders>
      </w:tcPr>
    </w:tblStylePr>
    <w:tblStylePr w:type="band1Horz">
      <w:tblPr/>
      <w:tcPr>
        <w:tcBorders>
          <w:top w:val="single" w:sz="8" w:space="0" w:color="AAE6F0" w:themeColor="accent4"/>
          <w:left w:val="single" w:sz="8" w:space="0" w:color="AAE6F0" w:themeColor="accent4"/>
          <w:bottom w:val="single" w:sz="8" w:space="0" w:color="AAE6F0" w:themeColor="accent4"/>
          <w:right w:val="single" w:sz="8" w:space="0" w:color="AAE6F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3C96B4" w:themeColor="accent5"/>
        <w:left w:val="single" w:sz="8" w:space="0" w:color="3C96B4" w:themeColor="accent5"/>
        <w:bottom w:val="single" w:sz="8" w:space="0" w:color="3C96B4" w:themeColor="accent5"/>
        <w:right w:val="single" w:sz="8" w:space="0" w:color="3C96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96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96B4" w:themeColor="accent5"/>
          <w:left w:val="single" w:sz="8" w:space="0" w:color="3C96B4" w:themeColor="accent5"/>
          <w:bottom w:val="single" w:sz="8" w:space="0" w:color="3C96B4" w:themeColor="accent5"/>
          <w:right w:val="single" w:sz="8" w:space="0" w:color="3C96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96B4" w:themeColor="accent5"/>
          <w:left w:val="single" w:sz="8" w:space="0" w:color="3C96B4" w:themeColor="accent5"/>
          <w:bottom w:val="single" w:sz="8" w:space="0" w:color="3C96B4" w:themeColor="accent5"/>
          <w:right w:val="single" w:sz="8" w:space="0" w:color="3C96B4" w:themeColor="accent5"/>
        </w:tcBorders>
      </w:tcPr>
    </w:tblStylePr>
    <w:tblStylePr w:type="band1Horz">
      <w:tblPr/>
      <w:tcPr>
        <w:tcBorders>
          <w:top w:val="single" w:sz="8" w:space="0" w:color="3C96B4" w:themeColor="accent5"/>
          <w:left w:val="single" w:sz="8" w:space="0" w:color="3C96B4" w:themeColor="accent5"/>
          <w:bottom w:val="single" w:sz="8" w:space="0" w:color="3C96B4" w:themeColor="accent5"/>
          <w:right w:val="single" w:sz="8" w:space="0" w:color="3C96B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AFC3FF" w:themeColor="accent6"/>
        <w:left w:val="single" w:sz="8" w:space="0" w:color="AFC3FF" w:themeColor="accent6"/>
        <w:bottom w:val="single" w:sz="8" w:space="0" w:color="AFC3FF" w:themeColor="accent6"/>
        <w:right w:val="single" w:sz="8" w:space="0" w:color="AFC3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FC3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C3FF" w:themeColor="accent6"/>
          <w:left w:val="single" w:sz="8" w:space="0" w:color="AFC3FF" w:themeColor="accent6"/>
          <w:bottom w:val="single" w:sz="8" w:space="0" w:color="AFC3FF" w:themeColor="accent6"/>
          <w:right w:val="single" w:sz="8" w:space="0" w:color="AFC3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FC3FF" w:themeColor="accent6"/>
          <w:left w:val="single" w:sz="8" w:space="0" w:color="AFC3FF" w:themeColor="accent6"/>
          <w:bottom w:val="single" w:sz="8" w:space="0" w:color="AFC3FF" w:themeColor="accent6"/>
          <w:right w:val="single" w:sz="8" w:space="0" w:color="AFC3FF" w:themeColor="accent6"/>
        </w:tcBorders>
      </w:tcPr>
    </w:tblStylePr>
    <w:tblStylePr w:type="band1Horz">
      <w:tblPr/>
      <w:tcPr>
        <w:tcBorders>
          <w:top w:val="single" w:sz="8" w:space="0" w:color="AFC3FF" w:themeColor="accent6"/>
          <w:left w:val="single" w:sz="8" w:space="0" w:color="AFC3FF" w:themeColor="accent6"/>
          <w:bottom w:val="single" w:sz="8" w:space="0" w:color="AFC3FF" w:themeColor="accent6"/>
          <w:right w:val="single" w:sz="8" w:space="0" w:color="AFC3FF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8C221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8C2213"/>
    <w:pPr>
      <w:spacing w:after="0" w:line="240" w:lineRule="auto"/>
    </w:pPr>
    <w:rPr>
      <w:color w:val="031420" w:themeColor="accent1" w:themeShade="BF"/>
    </w:rPr>
    <w:tblPr>
      <w:tblStyleRowBandSize w:val="1"/>
      <w:tblStyleColBandSize w:val="1"/>
      <w:tblBorders>
        <w:top w:val="single" w:sz="8" w:space="0" w:color="051C2C" w:themeColor="accent1"/>
        <w:bottom w:val="single" w:sz="8" w:space="0" w:color="051C2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1C2C" w:themeColor="accent1"/>
          <w:left w:val="nil"/>
          <w:bottom w:val="single" w:sz="8" w:space="0" w:color="051C2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1C2C" w:themeColor="accent1"/>
          <w:left w:val="nil"/>
          <w:bottom w:val="single" w:sz="8" w:space="0" w:color="051C2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8CE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8CEF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8C2213"/>
    <w:pPr>
      <w:spacing w:after="0" w:line="240" w:lineRule="auto"/>
    </w:pPr>
    <w:rPr>
      <w:color w:val="007EB6" w:themeColor="accent2" w:themeShade="BF"/>
    </w:rPr>
    <w:tblPr>
      <w:tblStyleRowBandSize w:val="1"/>
      <w:tblStyleColBandSize w:val="1"/>
      <w:tblBorders>
        <w:top w:val="single" w:sz="8" w:space="0" w:color="00A9F4" w:themeColor="accent2"/>
        <w:bottom w:val="single" w:sz="8" w:space="0" w:color="00A9F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F4" w:themeColor="accent2"/>
          <w:left w:val="nil"/>
          <w:bottom w:val="single" w:sz="8" w:space="0" w:color="00A9F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F4" w:themeColor="accent2"/>
          <w:left w:val="nil"/>
          <w:bottom w:val="single" w:sz="8" w:space="0" w:color="00A9F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A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A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8C2213"/>
    <w:pPr>
      <w:spacing w:after="0" w:line="240" w:lineRule="auto"/>
    </w:pPr>
    <w:rPr>
      <w:color w:val="132DAF" w:themeColor="accent3" w:themeShade="BF"/>
    </w:rPr>
    <w:tblPr>
      <w:tblStyleRowBandSize w:val="1"/>
      <w:tblStyleColBandSize w:val="1"/>
      <w:tblBorders>
        <w:top w:val="single" w:sz="8" w:space="0" w:color="1F40E6" w:themeColor="accent3"/>
        <w:bottom w:val="single" w:sz="8" w:space="0" w:color="1F40E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40E6" w:themeColor="accent3"/>
          <w:left w:val="nil"/>
          <w:bottom w:val="single" w:sz="8" w:space="0" w:color="1F40E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40E6" w:themeColor="accent3"/>
          <w:left w:val="nil"/>
          <w:bottom w:val="single" w:sz="8" w:space="0" w:color="1F40E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CFF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CFF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8C2213"/>
    <w:pPr>
      <w:spacing w:after="0" w:line="240" w:lineRule="auto"/>
    </w:pPr>
    <w:rPr>
      <w:color w:val="52CCE0" w:themeColor="accent4" w:themeShade="BF"/>
    </w:rPr>
    <w:tblPr>
      <w:tblStyleRowBandSize w:val="1"/>
      <w:tblStyleColBandSize w:val="1"/>
      <w:tblBorders>
        <w:top w:val="single" w:sz="8" w:space="0" w:color="AAE6F0" w:themeColor="accent4"/>
        <w:bottom w:val="single" w:sz="8" w:space="0" w:color="AAE6F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E6F0" w:themeColor="accent4"/>
          <w:left w:val="nil"/>
          <w:bottom w:val="single" w:sz="8" w:space="0" w:color="AAE6F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E6F0" w:themeColor="accent4"/>
          <w:left w:val="nil"/>
          <w:bottom w:val="single" w:sz="8" w:space="0" w:color="AAE6F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8F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8F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8C2213"/>
    <w:pPr>
      <w:spacing w:after="0" w:line="240" w:lineRule="auto"/>
    </w:pPr>
    <w:rPr>
      <w:color w:val="2D7086" w:themeColor="accent5" w:themeShade="BF"/>
    </w:rPr>
    <w:tblPr>
      <w:tblStyleRowBandSize w:val="1"/>
      <w:tblStyleColBandSize w:val="1"/>
      <w:tblBorders>
        <w:top w:val="single" w:sz="8" w:space="0" w:color="3C96B4" w:themeColor="accent5"/>
        <w:bottom w:val="single" w:sz="8" w:space="0" w:color="3C96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96B4" w:themeColor="accent5"/>
          <w:left w:val="nil"/>
          <w:bottom w:val="single" w:sz="8" w:space="0" w:color="3C96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96B4" w:themeColor="accent5"/>
          <w:left w:val="nil"/>
          <w:bottom w:val="single" w:sz="8" w:space="0" w:color="3C96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5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E5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8C2213"/>
    <w:pPr>
      <w:spacing w:after="0" w:line="240" w:lineRule="auto"/>
    </w:pPr>
    <w:rPr>
      <w:color w:val="4371FF" w:themeColor="accent6" w:themeShade="BF"/>
    </w:rPr>
    <w:tblPr>
      <w:tblStyleRowBandSize w:val="1"/>
      <w:tblStyleColBandSize w:val="1"/>
      <w:tblBorders>
        <w:top w:val="single" w:sz="8" w:space="0" w:color="AFC3FF" w:themeColor="accent6"/>
        <w:bottom w:val="single" w:sz="8" w:space="0" w:color="AFC3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C3FF" w:themeColor="accent6"/>
          <w:left w:val="nil"/>
          <w:bottom w:val="single" w:sz="8" w:space="0" w:color="AFC3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C3FF" w:themeColor="accent6"/>
          <w:left w:val="nil"/>
          <w:bottom w:val="single" w:sz="8" w:space="0" w:color="AFC3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F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C2213"/>
  </w:style>
  <w:style w:type="paragraph" w:styleId="List">
    <w:name w:val="List"/>
    <w:basedOn w:val="Normal"/>
    <w:uiPriority w:val="99"/>
    <w:semiHidden/>
    <w:unhideWhenUsed/>
    <w:rsid w:val="008C221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8C221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8C221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8C221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8C2213"/>
    <w:pPr>
      <w:ind w:left="1800" w:hanging="36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C221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C221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C221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C221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C221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8C2213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C2213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C2213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C2213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C2213"/>
    <w:pPr>
      <w:numPr>
        <w:numId w:val="11"/>
      </w:numPr>
      <w:contextualSpacing/>
    </w:pPr>
  </w:style>
  <w:style w:type="table" w:customStyle="1" w:styleId="ListTable1Light1">
    <w:name w:val="List Table 1 Light1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885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885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88CF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88CF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CEFF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CEFF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5C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5C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FDA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FDA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1885D1" w:themeColor="accent1" w:themeTint="99"/>
        <w:bottom w:val="single" w:sz="4" w:space="0" w:color="1885D1" w:themeColor="accent1" w:themeTint="99"/>
        <w:insideH w:val="single" w:sz="4" w:space="0" w:color="1885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5FCDFF" w:themeColor="accent2" w:themeTint="99"/>
        <w:bottom w:val="single" w:sz="4" w:space="0" w:color="5FCDFF" w:themeColor="accent2" w:themeTint="99"/>
        <w:insideH w:val="single" w:sz="4" w:space="0" w:color="5FCD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788CF0" w:themeColor="accent3" w:themeTint="99"/>
        <w:bottom w:val="single" w:sz="4" w:space="0" w:color="788CF0" w:themeColor="accent3" w:themeTint="99"/>
        <w:insideH w:val="single" w:sz="4" w:space="0" w:color="788CF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CCEFF6" w:themeColor="accent4" w:themeTint="99"/>
        <w:bottom w:val="single" w:sz="4" w:space="0" w:color="CCEFF6" w:themeColor="accent4" w:themeTint="99"/>
        <w:insideH w:val="single" w:sz="4" w:space="0" w:color="CCEFF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85C2D6" w:themeColor="accent5" w:themeTint="99"/>
        <w:bottom w:val="single" w:sz="4" w:space="0" w:color="85C2D6" w:themeColor="accent5" w:themeTint="99"/>
        <w:insideH w:val="single" w:sz="4" w:space="0" w:color="85C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CFDAFF" w:themeColor="accent6" w:themeTint="99"/>
        <w:bottom w:val="single" w:sz="4" w:space="0" w:color="CFDAFF" w:themeColor="accent6" w:themeTint="99"/>
        <w:insideH w:val="single" w:sz="4" w:space="0" w:color="CFDA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051C2C" w:themeColor="accent1"/>
        <w:left w:val="single" w:sz="4" w:space="0" w:color="051C2C" w:themeColor="accent1"/>
        <w:bottom w:val="single" w:sz="4" w:space="0" w:color="051C2C" w:themeColor="accent1"/>
        <w:right w:val="single" w:sz="4" w:space="0" w:color="051C2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1C2C" w:themeFill="accent1"/>
      </w:tcPr>
    </w:tblStylePr>
    <w:tblStylePr w:type="lastRow">
      <w:rPr>
        <w:b/>
        <w:bCs/>
      </w:rPr>
      <w:tblPr/>
      <w:tcPr>
        <w:tcBorders>
          <w:top w:val="double" w:sz="4" w:space="0" w:color="051C2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1C2C" w:themeColor="accent1"/>
          <w:right w:val="single" w:sz="4" w:space="0" w:color="051C2C" w:themeColor="accent1"/>
        </w:tcBorders>
      </w:tcPr>
    </w:tblStylePr>
    <w:tblStylePr w:type="band1Horz">
      <w:tblPr/>
      <w:tcPr>
        <w:tcBorders>
          <w:top w:val="single" w:sz="4" w:space="0" w:color="051C2C" w:themeColor="accent1"/>
          <w:bottom w:val="single" w:sz="4" w:space="0" w:color="051C2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1C2C" w:themeColor="accent1"/>
          <w:left w:val="nil"/>
        </w:tcBorders>
      </w:tcPr>
    </w:tblStylePr>
    <w:tblStylePr w:type="swCell">
      <w:tblPr/>
      <w:tcPr>
        <w:tcBorders>
          <w:top w:val="double" w:sz="4" w:space="0" w:color="051C2C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00A9F4" w:themeColor="accent2"/>
        <w:left w:val="single" w:sz="4" w:space="0" w:color="00A9F4" w:themeColor="accent2"/>
        <w:bottom w:val="single" w:sz="4" w:space="0" w:color="00A9F4" w:themeColor="accent2"/>
        <w:right w:val="single" w:sz="4" w:space="0" w:color="00A9F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F4" w:themeFill="accent2"/>
      </w:tcPr>
    </w:tblStylePr>
    <w:tblStylePr w:type="lastRow">
      <w:rPr>
        <w:b/>
        <w:bCs/>
      </w:rPr>
      <w:tblPr/>
      <w:tcPr>
        <w:tcBorders>
          <w:top w:val="double" w:sz="4" w:space="0" w:color="00A9F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F4" w:themeColor="accent2"/>
          <w:right w:val="single" w:sz="4" w:space="0" w:color="00A9F4" w:themeColor="accent2"/>
        </w:tcBorders>
      </w:tcPr>
    </w:tblStylePr>
    <w:tblStylePr w:type="band1Horz">
      <w:tblPr/>
      <w:tcPr>
        <w:tcBorders>
          <w:top w:val="single" w:sz="4" w:space="0" w:color="00A9F4" w:themeColor="accent2"/>
          <w:bottom w:val="single" w:sz="4" w:space="0" w:color="00A9F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F4" w:themeColor="accent2"/>
          <w:left w:val="nil"/>
        </w:tcBorders>
      </w:tcPr>
    </w:tblStylePr>
    <w:tblStylePr w:type="swCell">
      <w:tblPr/>
      <w:tcPr>
        <w:tcBorders>
          <w:top w:val="double" w:sz="4" w:space="0" w:color="00A9F4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1F40E6" w:themeColor="accent3"/>
        <w:left w:val="single" w:sz="4" w:space="0" w:color="1F40E6" w:themeColor="accent3"/>
        <w:bottom w:val="single" w:sz="4" w:space="0" w:color="1F40E6" w:themeColor="accent3"/>
        <w:right w:val="single" w:sz="4" w:space="0" w:color="1F40E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F40E6" w:themeFill="accent3"/>
      </w:tcPr>
    </w:tblStylePr>
    <w:tblStylePr w:type="lastRow">
      <w:rPr>
        <w:b/>
        <w:bCs/>
      </w:rPr>
      <w:tblPr/>
      <w:tcPr>
        <w:tcBorders>
          <w:top w:val="double" w:sz="4" w:space="0" w:color="1F40E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F40E6" w:themeColor="accent3"/>
          <w:right w:val="single" w:sz="4" w:space="0" w:color="1F40E6" w:themeColor="accent3"/>
        </w:tcBorders>
      </w:tcPr>
    </w:tblStylePr>
    <w:tblStylePr w:type="band1Horz">
      <w:tblPr/>
      <w:tcPr>
        <w:tcBorders>
          <w:top w:val="single" w:sz="4" w:space="0" w:color="1F40E6" w:themeColor="accent3"/>
          <w:bottom w:val="single" w:sz="4" w:space="0" w:color="1F40E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F40E6" w:themeColor="accent3"/>
          <w:left w:val="nil"/>
        </w:tcBorders>
      </w:tcPr>
    </w:tblStylePr>
    <w:tblStylePr w:type="swCell">
      <w:tblPr/>
      <w:tcPr>
        <w:tcBorders>
          <w:top w:val="double" w:sz="4" w:space="0" w:color="1F40E6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AAE6F0" w:themeColor="accent4"/>
        <w:left w:val="single" w:sz="4" w:space="0" w:color="AAE6F0" w:themeColor="accent4"/>
        <w:bottom w:val="single" w:sz="4" w:space="0" w:color="AAE6F0" w:themeColor="accent4"/>
        <w:right w:val="single" w:sz="4" w:space="0" w:color="AAE6F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AE6F0" w:themeFill="accent4"/>
      </w:tcPr>
    </w:tblStylePr>
    <w:tblStylePr w:type="lastRow">
      <w:rPr>
        <w:b/>
        <w:bCs/>
      </w:rPr>
      <w:tblPr/>
      <w:tcPr>
        <w:tcBorders>
          <w:top w:val="double" w:sz="4" w:space="0" w:color="AAE6F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AE6F0" w:themeColor="accent4"/>
          <w:right w:val="single" w:sz="4" w:space="0" w:color="AAE6F0" w:themeColor="accent4"/>
        </w:tcBorders>
      </w:tcPr>
    </w:tblStylePr>
    <w:tblStylePr w:type="band1Horz">
      <w:tblPr/>
      <w:tcPr>
        <w:tcBorders>
          <w:top w:val="single" w:sz="4" w:space="0" w:color="AAE6F0" w:themeColor="accent4"/>
          <w:bottom w:val="single" w:sz="4" w:space="0" w:color="AAE6F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AE6F0" w:themeColor="accent4"/>
          <w:left w:val="nil"/>
        </w:tcBorders>
      </w:tcPr>
    </w:tblStylePr>
    <w:tblStylePr w:type="swCell">
      <w:tblPr/>
      <w:tcPr>
        <w:tcBorders>
          <w:top w:val="double" w:sz="4" w:space="0" w:color="AAE6F0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3C96B4" w:themeColor="accent5"/>
        <w:left w:val="single" w:sz="4" w:space="0" w:color="3C96B4" w:themeColor="accent5"/>
        <w:bottom w:val="single" w:sz="4" w:space="0" w:color="3C96B4" w:themeColor="accent5"/>
        <w:right w:val="single" w:sz="4" w:space="0" w:color="3C96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96B4" w:themeFill="accent5"/>
      </w:tcPr>
    </w:tblStylePr>
    <w:tblStylePr w:type="lastRow">
      <w:rPr>
        <w:b/>
        <w:bCs/>
      </w:rPr>
      <w:tblPr/>
      <w:tcPr>
        <w:tcBorders>
          <w:top w:val="double" w:sz="4" w:space="0" w:color="3C96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96B4" w:themeColor="accent5"/>
          <w:right w:val="single" w:sz="4" w:space="0" w:color="3C96B4" w:themeColor="accent5"/>
        </w:tcBorders>
      </w:tcPr>
    </w:tblStylePr>
    <w:tblStylePr w:type="band1Horz">
      <w:tblPr/>
      <w:tcPr>
        <w:tcBorders>
          <w:top w:val="single" w:sz="4" w:space="0" w:color="3C96B4" w:themeColor="accent5"/>
          <w:bottom w:val="single" w:sz="4" w:space="0" w:color="3C96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96B4" w:themeColor="accent5"/>
          <w:left w:val="nil"/>
        </w:tcBorders>
      </w:tcPr>
    </w:tblStylePr>
    <w:tblStylePr w:type="swCell">
      <w:tblPr/>
      <w:tcPr>
        <w:tcBorders>
          <w:top w:val="double" w:sz="4" w:space="0" w:color="3C96B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AFC3FF" w:themeColor="accent6"/>
        <w:left w:val="single" w:sz="4" w:space="0" w:color="AFC3FF" w:themeColor="accent6"/>
        <w:bottom w:val="single" w:sz="4" w:space="0" w:color="AFC3FF" w:themeColor="accent6"/>
        <w:right w:val="single" w:sz="4" w:space="0" w:color="AFC3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FC3FF" w:themeFill="accent6"/>
      </w:tcPr>
    </w:tblStylePr>
    <w:tblStylePr w:type="lastRow">
      <w:rPr>
        <w:b/>
        <w:bCs/>
      </w:rPr>
      <w:tblPr/>
      <w:tcPr>
        <w:tcBorders>
          <w:top w:val="double" w:sz="4" w:space="0" w:color="AFC3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FC3FF" w:themeColor="accent6"/>
          <w:right w:val="single" w:sz="4" w:space="0" w:color="AFC3FF" w:themeColor="accent6"/>
        </w:tcBorders>
      </w:tcPr>
    </w:tblStylePr>
    <w:tblStylePr w:type="band1Horz">
      <w:tblPr/>
      <w:tcPr>
        <w:tcBorders>
          <w:top w:val="single" w:sz="4" w:space="0" w:color="AFC3FF" w:themeColor="accent6"/>
          <w:bottom w:val="single" w:sz="4" w:space="0" w:color="AFC3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FC3FF" w:themeColor="accent6"/>
          <w:left w:val="nil"/>
        </w:tcBorders>
      </w:tcPr>
    </w:tblStylePr>
    <w:tblStylePr w:type="swCell">
      <w:tblPr/>
      <w:tcPr>
        <w:tcBorders>
          <w:top w:val="double" w:sz="4" w:space="0" w:color="AFC3FF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1885D1" w:themeColor="accent1" w:themeTint="99"/>
        <w:left w:val="single" w:sz="4" w:space="0" w:color="1885D1" w:themeColor="accent1" w:themeTint="99"/>
        <w:bottom w:val="single" w:sz="4" w:space="0" w:color="1885D1" w:themeColor="accent1" w:themeTint="99"/>
        <w:right w:val="single" w:sz="4" w:space="0" w:color="1885D1" w:themeColor="accent1" w:themeTint="99"/>
        <w:insideH w:val="single" w:sz="4" w:space="0" w:color="1885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1C2C" w:themeColor="accent1"/>
          <w:left w:val="single" w:sz="4" w:space="0" w:color="051C2C" w:themeColor="accent1"/>
          <w:bottom w:val="single" w:sz="4" w:space="0" w:color="051C2C" w:themeColor="accent1"/>
          <w:right w:val="single" w:sz="4" w:space="0" w:color="051C2C" w:themeColor="accent1"/>
          <w:insideH w:val="nil"/>
        </w:tcBorders>
        <w:shd w:val="clear" w:color="auto" w:fill="051C2C" w:themeFill="accent1"/>
      </w:tcPr>
    </w:tblStylePr>
    <w:tblStylePr w:type="lastRow">
      <w:rPr>
        <w:b/>
        <w:bCs/>
      </w:rPr>
      <w:tblPr/>
      <w:tcPr>
        <w:tcBorders>
          <w:top w:val="double" w:sz="4" w:space="0" w:color="1885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5FCDFF" w:themeColor="accent2" w:themeTint="99"/>
        <w:left w:val="single" w:sz="4" w:space="0" w:color="5FCDFF" w:themeColor="accent2" w:themeTint="99"/>
        <w:bottom w:val="single" w:sz="4" w:space="0" w:color="5FCDFF" w:themeColor="accent2" w:themeTint="99"/>
        <w:right w:val="single" w:sz="4" w:space="0" w:color="5FCDFF" w:themeColor="accent2" w:themeTint="99"/>
        <w:insideH w:val="single" w:sz="4" w:space="0" w:color="5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F4" w:themeColor="accent2"/>
          <w:left w:val="single" w:sz="4" w:space="0" w:color="00A9F4" w:themeColor="accent2"/>
          <w:bottom w:val="single" w:sz="4" w:space="0" w:color="00A9F4" w:themeColor="accent2"/>
          <w:right w:val="single" w:sz="4" w:space="0" w:color="00A9F4" w:themeColor="accent2"/>
          <w:insideH w:val="nil"/>
        </w:tcBorders>
        <w:shd w:val="clear" w:color="auto" w:fill="00A9F4" w:themeFill="accent2"/>
      </w:tcPr>
    </w:tblStylePr>
    <w:tblStylePr w:type="lastRow">
      <w:rPr>
        <w:b/>
        <w:bCs/>
      </w:rPr>
      <w:tblPr/>
      <w:tcPr>
        <w:tcBorders>
          <w:top w:val="double" w:sz="4" w:space="0" w:color="5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788CF0" w:themeColor="accent3" w:themeTint="99"/>
        <w:left w:val="single" w:sz="4" w:space="0" w:color="788CF0" w:themeColor="accent3" w:themeTint="99"/>
        <w:bottom w:val="single" w:sz="4" w:space="0" w:color="788CF0" w:themeColor="accent3" w:themeTint="99"/>
        <w:right w:val="single" w:sz="4" w:space="0" w:color="788CF0" w:themeColor="accent3" w:themeTint="99"/>
        <w:insideH w:val="single" w:sz="4" w:space="0" w:color="788CF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40E6" w:themeColor="accent3"/>
          <w:left w:val="single" w:sz="4" w:space="0" w:color="1F40E6" w:themeColor="accent3"/>
          <w:bottom w:val="single" w:sz="4" w:space="0" w:color="1F40E6" w:themeColor="accent3"/>
          <w:right w:val="single" w:sz="4" w:space="0" w:color="1F40E6" w:themeColor="accent3"/>
          <w:insideH w:val="nil"/>
        </w:tcBorders>
        <w:shd w:val="clear" w:color="auto" w:fill="1F40E6" w:themeFill="accent3"/>
      </w:tcPr>
    </w:tblStylePr>
    <w:tblStylePr w:type="lastRow">
      <w:rPr>
        <w:b/>
        <w:bCs/>
      </w:rPr>
      <w:tblPr/>
      <w:tcPr>
        <w:tcBorders>
          <w:top w:val="double" w:sz="4" w:space="0" w:color="788CF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CCEFF6" w:themeColor="accent4" w:themeTint="99"/>
        <w:left w:val="single" w:sz="4" w:space="0" w:color="CCEFF6" w:themeColor="accent4" w:themeTint="99"/>
        <w:bottom w:val="single" w:sz="4" w:space="0" w:color="CCEFF6" w:themeColor="accent4" w:themeTint="99"/>
        <w:right w:val="single" w:sz="4" w:space="0" w:color="CCEFF6" w:themeColor="accent4" w:themeTint="99"/>
        <w:insideH w:val="single" w:sz="4" w:space="0" w:color="CCEFF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AE6F0" w:themeColor="accent4"/>
          <w:left w:val="single" w:sz="4" w:space="0" w:color="AAE6F0" w:themeColor="accent4"/>
          <w:bottom w:val="single" w:sz="4" w:space="0" w:color="AAE6F0" w:themeColor="accent4"/>
          <w:right w:val="single" w:sz="4" w:space="0" w:color="AAE6F0" w:themeColor="accent4"/>
          <w:insideH w:val="nil"/>
        </w:tcBorders>
        <w:shd w:val="clear" w:color="auto" w:fill="AAE6F0" w:themeFill="accent4"/>
      </w:tcPr>
    </w:tblStylePr>
    <w:tblStylePr w:type="lastRow">
      <w:rPr>
        <w:b/>
        <w:bCs/>
      </w:rPr>
      <w:tblPr/>
      <w:tcPr>
        <w:tcBorders>
          <w:top w:val="double" w:sz="4" w:space="0" w:color="CCEFF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85C2D6" w:themeColor="accent5" w:themeTint="99"/>
        <w:left w:val="single" w:sz="4" w:space="0" w:color="85C2D6" w:themeColor="accent5" w:themeTint="99"/>
        <w:bottom w:val="single" w:sz="4" w:space="0" w:color="85C2D6" w:themeColor="accent5" w:themeTint="99"/>
        <w:right w:val="single" w:sz="4" w:space="0" w:color="85C2D6" w:themeColor="accent5" w:themeTint="99"/>
        <w:insideH w:val="single" w:sz="4" w:space="0" w:color="85C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96B4" w:themeColor="accent5"/>
          <w:left w:val="single" w:sz="4" w:space="0" w:color="3C96B4" w:themeColor="accent5"/>
          <w:bottom w:val="single" w:sz="4" w:space="0" w:color="3C96B4" w:themeColor="accent5"/>
          <w:right w:val="single" w:sz="4" w:space="0" w:color="3C96B4" w:themeColor="accent5"/>
          <w:insideH w:val="nil"/>
        </w:tcBorders>
        <w:shd w:val="clear" w:color="auto" w:fill="3C96B4" w:themeFill="accent5"/>
      </w:tcPr>
    </w:tblStylePr>
    <w:tblStylePr w:type="lastRow">
      <w:rPr>
        <w:b/>
        <w:bCs/>
      </w:rPr>
      <w:tblPr/>
      <w:tcPr>
        <w:tcBorders>
          <w:top w:val="double" w:sz="4" w:space="0" w:color="85C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CFDAFF" w:themeColor="accent6" w:themeTint="99"/>
        <w:left w:val="single" w:sz="4" w:space="0" w:color="CFDAFF" w:themeColor="accent6" w:themeTint="99"/>
        <w:bottom w:val="single" w:sz="4" w:space="0" w:color="CFDAFF" w:themeColor="accent6" w:themeTint="99"/>
        <w:right w:val="single" w:sz="4" w:space="0" w:color="CFDAFF" w:themeColor="accent6" w:themeTint="99"/>
        <w:insideH w:val="single" w:sz="4" w:space="0" w:color="CFDA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FC3FF" w:themeColor="accent6"/>
          <w:left w:val="single" w:sz="4" w:space="0" w:color="AFC3FF" w:themeColor="accent6"/>
          <w:bottom w:val="single" w:sz="4" w:space="0" w:color="AFC3FF" w:themeColor="accent6"/>
          <w:right w:val="single" w:sz="4" w:space="0" w:color="AFC3FF" w:themeColor="accent6"/>
          <w:insideH w:val="nil"/>
        </w:tcBorders>
        <w:shd w:val="clear" w:color="auto" w:fill="AFC3FF" w:themeFill="accent6"/>
      </w:tcPr>
    </w:tblStylePr>
    <w:tblStylePr w:type="lastRow">
      <w:rPr>
        <w:b/>
        <w:bCs/>
      </w:rPr>
      <w:tblPr/>
      <w:tcPr>
        <w:tcBorders>
          <w:top w:val="double" w:sz="4" w:space="0" w:color="CFDA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1C2C" w:themeColor="accent1"/>
        <w:left w:val="single" w:sz="24" w:space="0" w:color="051C2C" w:themeColor="accent1"/>
        <w:bottom w:val="single" w:sz="24" w:space="0" w:color="051C2C" w:themeColor="accent1"/>
        <w:right w:val="single" w:sz="24" w:space="0" w:color="051C2C" w:themeColor="accent1"/>
      </w:tblBorders>
    </w:tblPr>
    <w:tcPr>
      <w:shd w:val="clear" w:color="auto" w:fill="051C2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F4" w:themeColor="accent2"/>
        <w:left w:val="single" w:sz="24" w:space="0" w:color="00A9F4" w:themeColor="accent2"/>
        <w:bottom w:val="single" w:sz="24" w:space="0" w:color="00A9F4" w:themeColor="accent2"/>
        <w:right w:val="single" w:sz="24" w:space="0" w:color="00A9F4" w:themeColor="accent2"/>
      </w:tblBorders>
    </w:tblPr>
    <w:tcPr>
      <w:shd w:val="clear" w:color="auto" w:fill="00A9F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F40E6" w:themeColor="accent3"/>
        <w:left w:val="single" w:sz="24" w:space="0" w:color="1F40E6" w:themeColor="accent3"/>
        <w:bottom w:val="single" w:sz="24" w:space="0" w:color="1F40E6" w:themeColor="accent3"/>
        <w:right w:val="single" w:sz="24" w:space="0" w:color="1F40E6" w:themeColor="accent3"/>
      </w:tblBorders>
    </w:tblPr>
    <w:tcPr>
      <w:shd w:val="clear" w:color="auto" w:fill="1F40E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AE6F0" w:themeColor="accent4"/>
        <w:left w:val="single" w:sz="24" w:space="0" w:color="AAE6F0" w:themeColor="accent4"/>
        <w:bottom w:val="single" w:sz="24" w:space="0" w:color="AAE6F0" w:themeColor="accent4"/>
        <w:right w:val="single" w:sz="24" w:space="0" w:color="AAE6F0" w:themeColor="accent4"/>
      </w:tblBorders>
    </w:tblPr>
    <w:tcPr>
      <w:shd w:val="clear" w:color="auto" w:fill="AAE6F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96B4" w:themeColor="accent5"/>
        <w:left w:val="single" w:sz="24" w:space="0" w:color="3C96B4" w:themeColor="accent5"/>
        <w:bottom w:val="single" w:sz="24" w:space="0" w:color="3C96B4" w:themeColor="accent5"/>
        <w:right w:val="single" w:sz="24" w:space="0" w:color="3C96B4" w:themeColor="accent5"/>
      </w:tblBorders>
    </w:tblPr>
    <w:tcPr>
      <w:shd w:val="clear" w:color="auto" w:fill="3C96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FC3FF" w:themeColor="accent6"/>
        <w:left w:val="single" w:sz="24" w:space="0" w:color="AFC3FF" w:themeColor="accent6"/>
        <w:bottom w:val="single" w:sz="24" w:space="0" w:color="AFC3FF" w:themeColor="accent6"/>
        <w:right w:val="single" w:sz="24" w:space="0" w:color="AFC3FF" w:themeColor="accent6"/>
      </w:tblBorders>
    </w:tblPr>
    <w:tcPr>
      <w:shd w:val="clear" w:color="auto" w:fill="AFC3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8C2213"/>
    <w:pPr>
      <w:spacing w:after="0" w:line="240" w:lineRule="auto"/>
    </w:pPr>
    <w:rPr>
      <w:color w:val="031420" w:themeColor="accent1" w:themeShade="BF"/>
    </w:rPr>
    <w:tblPr>
      <w:tblStyleRowBandSize w:val="1"/>
      <w:tblStyleColBandSize w:val="1"/>
      <w:tblBorders>
        <w:top w:val="single" w:sz="4" w:space="0" w:color="051C2C" w:themeColor="accent1"/>
        <w:bottom w:val="single" w:sz="4" w:space="0" w:color="051C2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51C2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51C2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8C2213"/>
    <w:pPr>
      <w:spacing w:after="0" w:line="240" w:lineRule="auto"/>
    </w:pPr>
    <w:rPr>
      <w:color w:val="007EB6" w:themeColor="accent2" w:themeShade="BF"/>
    </w:rPr>
    <w:tblPr>
      <w:tblStyleRowBandSize w:val="1"/>
      <w:tblStyleColBandSize w:val="1"/>
      <w:tblBorders>
        <w:top w:val="single" w:sz="4" w:space="0" w:color="00A9F4" w:themeColor="accent2"/>
        <w:bottom w:val="single" w:sz="4" w:space="0" w:color="00A9F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9F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F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8C2213"/>
    <w:pPr>
      <w:spacing w:after="0" w:line="240" w:lineRule="auto"/>
    </w:pPr>
    <w:rPr>
      <w:color w:val="132DAF" w:themeColor="accent3" w:themeShade="BF"/>
    </w:rPr>
    <w:tblPr>
      <w:tblStyleRowBandSize w:val="1"/>
      <w:tblStyleColBandSize w:val="1"/>
      <w:tblBorders>
        <w:top w:val="single" w:sz="4" w:space="0" w:color="1F40E6" w:themeColor="accent3"/>
        <w:bottom w:val="single" w:sz="4" w:space="0" w:color="1F40E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F40E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F40E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8C2213"/>
    <w:pPr>
      <w:spacing w:after="0" w:line="240" w:lineRule="auto"/>
    </w:pPr>
    <w:rPr>
      <w:color w:val="52CCE0" w:themeColor="accent4" w:themeShade="BF"/>
    </w:rPr>
    <w:tblPr>
      <w:tblStyleRowBandSize w:val="1"/>
      <w:tblStyleColBandSize w:val="1"/>
      <w:tblBorders>
        <w:top w:val="single" w:sz="4" w:space="0" w:color="AAE6F0" w:themeColor="accent4"/>
        <w:bottom w:val="single" w:sz="4" w:space="0" w:color="AAE6F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AE6F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AE6F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8C2213"/>
    <w:pPr>
      <w:spacing w:after="0" w:line="240" w:lineRule="auto"/>
    </w:pPr>
    <w:rPr>
      <w:color w:val="2D7086" w:themeColor="accent5" w:themeShade="BF"/>
    </w:rPr>
    <w:tblPr>
      <w:tblStyleRowBandSize w:val="1"/>
      <w:tblStyleColBandSize w:val="1"/>
      <w:tblBorders>
        <w:top w:val="single" w:sz="4" w:space="0" w:color="3C96B4" w:themeColor="accent5"/>
        <w:bottom w:val="single" w:sz="4" w:space="0" w:color="3C96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96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96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8C2213"/>
    <w:pPr>
      <w:spacing w:after="0" w:line="240" w:lineRule="auto"/>
    </w:pPr>
    <w:rPr>
      <w:color w:val="4371FF" w:themeColor="accent6" w:themeShade="BF"/>
    </w:rPr>
    <w:tblPr>
      <w:tblStyleRowBandSize w:val="1"/>
      <w:tblStyleColBandSize w:val="1"/>
      <w:tblBorders>
        <w:top w:val="single" w:sz="4" w:space="0" w:color="AFC3FF" w:themeColor="accent6"/>
        <w:bottom w:val="single" w:sz="4" w:space="0" w:color="AFC3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FC3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FC3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8C2213"/>
    <w:pPr>
      <w:spacing w:after="0" w:line="240" w:lineRule="auto"/>
    </w:pPr>
    <w:rPr>
      <w:color w:val="03142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1C2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1C2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1C2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1C2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8C2213"/>
    <w:pPr>
      <w:spacing w:after="0" w:line="240" w:lineRule="auto"/>
    </w:pPr>
    <w:rPr>
      <w:color w:val="007EB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F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F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F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F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8C2213"/>
    <w:pPr>
      <w:spacing w:after="0" w:line="240" w:lineRule="auto"/>
    </w:pPr>
    <w:rPr>
      <w:color w:val="132DA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F40E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F40E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F40E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F40E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8C2213"/>
    <w:pPr>
      <w:spacing w:after="0" w:line="240" w:lineRule="auto"/>
    </w:pPr>
    <w:rPr>
      <w:color w:val="52CCE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AE6F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AE6F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AE6F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AE6F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8C2213"/>
    <w:pPr>
      <w:spacing w:after="0" w:line="240" w:lineRule="auto"/>
    </w:pPr>
    <w:rPr>
      <w:color w:val="2D708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96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96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96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96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8C2213"/>
    <w:pPr>
      <w:spacing w:after="0" w:line="240" w:lineRule="auto"/>
    </w:pPr>
    <w:rPr>
      <w:color w:val="4371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FC3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FC3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FC3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FC3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8C22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C2213"/>
    <w:rPr>
      <w:rFonts w:ascii="Consolas" w:eastAsia="Times New Roman" w:hAnsi="Consolas" w:cs="Times New Roman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115D93" w:themeColor="accent1" w:themeTint="BF"/>
        <w:left w:val="single" w:sz="8" w:space="0" w:color="115D93" w:themeColor="accent1" w:themeTint="BF"/>
        <w:bottom w:val="single" w:sz="8" w:space="0" w:color="115D93" w:themeColor="accent1" w:themeTint="BF"/>
        <w:right w:val="single" w:sz="8" w:space="0" w:color="115D93" w:themeColor="accent1" w:themeTint="BF"/>
        <w:insideH w:val="single" w:sz="8" w:space="0" w:color="115D93" w:themeColor="accent1" w:themeTint="BF"/>
        <w:insideV w:val="single" w:sz="8" w:space="0" w:color="115D93" w:themeColor="accent1" w:themeTint="BF"/>
      </w:tblBorders>
    </w:tblPr>
    <w:tcPr>
      <w:shd w:val="clear" w:color="auto" w:fill="98CEF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15D9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09CE7" w:themeFill="accent1" w:themeFillTint="7F"/>
      </w:tcPr>
    </w:tblStylePr>
    <w:tblStylePr w:type="band1Horz">
      <w:tblPr/>
      <w:tcPr>
        <w:shd w:val="clear" w:color="auto" w:fill="309CE7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37C1FF" w:themeColor="accent2" w:themeTint="BF"/>
        <w:left w:val="single" w:sz="8" w:space="0" w:color="37C1FF" w:themeColor="accent2" w:themeTint="BF"/>
        <w:bottom w:val="single" w:sz="8" w:space="0" w:color="37C1FF" w:themeColor="accent2" w:themeTint="BF"/>
        <w:right w:val="single" w:sz="8" w:space="0" w:color="37C1FF" w:themeColor="accent2" w:themeTint="BF"/>
        <w:insideH w:val="single" w:sz="8" w:space="0" w:color="37C1FF" w:themeColor="accent2" w:themeTint="BF"/>
        <w:insideV w:val="single" w:sz="8" w:space="0" w:color="37C1FF" w:themeColor="accent2" w:themeTint="BF"/>
      </w:tblBorders>
    </w:tblPr>
    <w:tcPr>
      <w:shd w:val="clear" w:color="auto" w:fill="BDEA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7C1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AD5FF" w:themeFill="accent2" w:themeFillTint="7F"/>
      </w:tcPr>
    </w:tblStylePr>
    <w:tblStylePr w:type="band1Horz">
      <w:tblPr/>
      <w:tcPr>
        <w:shd w:val="clear" w:color="auto" w:fill="7AD5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576FEC" w:themeColor="accent3" w:themeTint="BF"/>
        <w:left w:val="single" w:sz="8" w:space="0" w:color="576FEC" w:themeColor="accent3" w:themeTint="BF"/>
        <w:bottom w:val="single" w:sz="8" w:space="0" w:color="576FEC" w:themeColor="accent3" w:themeTint="BF"/>
        <w:right w:val="single" w:sz="8" w:space="0" w:color="576FEC" w:themeColor="accent3" w:themeTint="BF"/>
        <w:insideH w:val="single" w:sz="8" w:space="0" w:color="576FEC" w:themeColor="accent3" w:themeTint="BF"/>
        <w:insideV w:val="single" w:sz="8" w:space="0" w:color="576FEC" w:themeColor="accent3" w:themeTint="BF"/>
      </w:tblBorders>
    </w:tblPr>
    <w:tcPr>
      <w:shd w:val="clear" w:color="auto" w:fill="C7CFF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76FE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F9FF2" w:themeFill="accent3" w:themeFillTint="7F"/>
      </w:tcPr>
    </w:tblStylePr>
    <w:tblStylePr w:type="band1Horz">
      <w:tblPr/>
      <w:tcPr>
        <w:shd w:val="clear" w:color="auto" w:fill="8F9FF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BFECF3" w:themeColor="accent4" w:themeTint="BF"/>
        <w:left w:val="single" w:sz="8" w:space="0" w:color="BFECF3" w:themeColor="accent4" w:themeTint="BF"/>
        <w:bottom w:val="single" w:sz="8" w:space="0" w:color="BFECF3" w:themeColor="accent4" w:themeTint="BF"/>
        <w:right w:val="single" w:sz="8" w:space="0" w:color="BFECF3" w:themeColor="accent4" w:themeTint="BF"/>
        <w:insideH w:val="single" w:sz="8" w:space="0" w:color="BFECF3" w:themeColor="accent4" w:themeTint="BF"/>
        <w:insideV w:val="single" w:sz="8" w:space="0" w:color="BFECF3" w:themeColor="accent4" w:themeTint="BF"/>
      </w:tblBorders>
    </w:tblPr>
    <w:tcPr>
      <w:shd w:val="clear" w:color="auto" w:fill="E9F8F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FECF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2F7" w:themeFill="accent4" w:themeFillTint="7F"/>
      </w:tcPr>
    </w:tblStylePr>
    <w:tblStylePr w:type="band1Horz">
      <w:tblPr/>
      <w:tcPr>
        <w:shd w:val="clear" w:color="auto" w:fill="D4F2F7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67B3CC" w:themeColor="accent5" w:themeTint="BF"/>
        <w:left w:val="single" w:sz="8" w:space="0" w:color="67B3CC" w:themeColor="accent5" w:themeTint="BF"/>
        <w:bottom w:val="single" w:sz="8" w:space="0" w:color="67B3CC" w:themeColor="accent5" w:themeTint="BF"/>
        <w:right w:val="single" w:sz="8" w:space="0" w:color="67B3CC" w:themeColor="accent5" w:themeTint="BF"/>
        <w:insideH w:val="single" w:sz="8" w:space="0" w:color="67B3CC" w:themeColor="accent5" w:themeTint="BF"/>
        <w:insideV w:val="single" w:sz="8" w:space="0" w:color="67B3CC" w:themeColor="accent5" w:themeTint="BF"/>
      </w:tblBorders>
    </w:tblPr>
    <w:tcPr>
      <w:shd w:val="clear" w:color="auto" w:fill="CCE5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7B3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CCDD" w:themeFill="accent5" w:themeFillTint="7F"/>
      </w:tcPr>
    </w:tblStylePr>
    <w:tblStylePr w:type="band1Horz">
      <w:tblPr/>
      <w:tcPr>
        <w:shd w:val="clear" w:color="auto" w:fill="9ACC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C3D1FF" w:themeColor="accent6" w:themeTint="BF"/>
        <w:left w:val="single" w:sz="8" w:space="0" w:color="C3D1FF" w:themeColor="accent6" w:themeTint="BF"/>
        <w:bottom w:val="single" w:sz="8" w:space="0" w:color="C3D1FF" w:themeColor="accent6" w:themeTint="BF"/>
        <w:right w:val="single" w:sz="8" w:space="0" w:color="C3D1FF" w:themeColor="accent6" w:themeTint="BF"/>
        <w:insideH w:val="single" w:sz="8" w:space="0" w:color="C3D1FF" w:themeColor="accent6" w:themeTint="BF"/>
        <w:insideV w:val="single" w:sz="8" w:space="0" w:color="C3D1FF" w:themeColor="accent6" w:themeTint="BF"/>
      </w:tblBorders>
    </w:tblPr>
    <w:tcPr>
      <w:shd w:val="clear" w:color="auto" w:fill="EBE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D1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0FF" w:themeFill="accent6" w:themeFillTint="7F"/>
      </w:tcPr>
    </w:tblStylePr>
    <w:tblStylePr w:type="band1Horz">
      <w:tblPr/>
      <w:tcPr>
        <w:shd w:val="clear" w:color="auto" w:fill="D7E0FF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1C2C" w:themeColor="accent1"/>
        <w:left w:val="single" w:sz="8" w:space="0" w:color="051C2C" w:themeColor="accent1"/>
        <w:bottom w:val="single" w:sz="8" w:space="0" w:color="051C2C" w:themeColor="accent1"/>
        <w:right w:val="single" w:sz="8" w:space="0" w:color="051C2C" w:themeColor="accent1"/>
        <w:insideH w:val="single" w:sz="8" w:space="0" w:color="051C2C" w:themeColor="accent1"/>
        <w:insideV w:val="single" w:sz="8" w:space="0" w:color="051C2C" w:themeColor="accent1"/>
      </w:tblBorders>
    </w:tblPr>
    <w:tcPr>
      <w:shd w:val="clear" w:color="auto" w:fill="98CEF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6EB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D7F5" w:themeFill="accent1" w:themeFillTint="33"/>
      </w:tcPr>
    </w:tblStylePr>
    <w:tblStylePr w:type="band1Vert">
      <w:tblPr/>
      <w:tcPr>
        <w:shd w:val="clear" w:color="auto" w:fill="309CE7" w:themeFill="accent1" w:themeFillTint="7F"/>
      </w:tcPr>
    </w:tblStylePr>
    <w:tblStylePr w:type="band1Horz">
      <w:tblPr/>
      <w:tcPr>
        <w:tcBorders>
          <w:insideH w:val="single" w:sz="6" w:space="0" w:color="051C2C" w:themeColor="accent1"/>
          <w:insideV w:val="single" w:sz="6" w:space="0" w:color="051C2C" w:themeColor="accent1"/>
        </w:tcBorders>
        <w:shd w:val="clear" w:color="auto" w:fill="309CE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F4" w:themeColor="accent2"/>
        <w:left w:val="single" w:sz="8" w:space="0" w:color="00A9F4" w:themeColor="accent2"/>
        <w:bottom w:val="single" w:sz="8" w:space="0" w:color="00A9F4" w:themeColor="accent2"/>
        <w:right w:val="single" w:sz="8" w:space="0" w:color="00A9F4" w:themeColor="accent2"/>
        <w:insideH w:val="single" w:sz="8" w:space="0" w:color="00A9F4" w:themeColor="accent2"/>
        <w:insideV w:val="single" w:sz="8" w:space="0" w:color="00A9F4" w:themeColor="accent2"/>
      </w:tblBorders>
    </w:tblPr>
    <w:tcPr>
      <w:shd w:val="clear" w:color="auto" w:fill="BDEA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4F6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EFF" w:themeFill="accent2" w:themeFillTint="33"/>
      </w:tcPr>
    </w:tblStylePr>
    <w:tblStylePr w:type="band1Vert">
      <w:tblPr/>
      <w:tcPr>
        <w:shd w:val="clear" w:color="auto" w:fill="7AD5FF" w:themeFill="accent2" w:themeFillTint="7F"/>
      </w:tcPr>
    </w:tblStylePr>
    <w:tblStylePr w:type="band1Horz">
      <w:tblPr/>
      <w:tcPr>
        <w:tcBorders>
          <w:insideH w:val="single" w:sz="6" w:space="0" w:color="00A9F4" w:themeColor="accent2"/>
          <w:insideV w:val="single" w:sz="6" w:space="0" w:color="00A9F4" w:themeColor="accent2"/>
        </w:tcBorders>
        <w:shd w:val="clear" w:color="auto" w:fill="7AD5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40E6" w:themeColor="accent3"/>
        <w:left w:val="single" w:sz="8" w:space="0" w:color="1F40E6" w:themeColor="accent3"/>
        <w:bottom w:val="single" w:sz="8" w:space="0" w:color="1F40E6" w:themeColor="accent3"/>
        <w:right w:val="single" w:sz="8" w:space="0" w:color="1F40E6" w:themeColor="accent3"/>
        <w:insideH w:val="single" w:sz="8" w:space="0" w:color="1F40E6" w:themeColor="accent3"/>
        <w:insideV w:val="single" w:sz="8" w:space="0" w:color="1F40E6" w:themeColor="accent3"/>
      </w:tblBorders>
    </w:tblPr>
    <w:tcPr>
      <w:shd w:val="clear" w:color="auto" w:fill="C7CFF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8EBFC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8FA" w:themeFill="accent3" w:themeFillTint="33"/>
      </w:tcPr>
    </w:tblStylePr>
    <w:tblStylePr w:type="band1Vert">
      <w:tblPr/>
      <w:tcPr>
        <w:shd w:val="clear" w:color="auto" w:fill="8F9FF2" w:themeFill="accent3" w:themeFillTint="7F"/>
      </w:tcPr>
    </w:tblStylePr>
    <w:tblStylePr w:type="band1Horz">
      <w:tblPr/>
      <w:tcPr>
        <w:tcBorders>
          <w:insideH w:val="single" w:sz="6" w:space="0" w:color="1F40E6" w:themeColor="accent3"/>
          <w:insideV w:val="single" w:sz="6" w:space="0" w:color="1F40E6" w:themeColor="accent3"/>
        </w:tcBorders>
        <w:shd w:val="clear" w:color="auto" w:fill="8F9FF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AE6F0" w:themeColor="accent4"/>
        <w:left w:val="single" w:sz="8" w:space="0" w:color="AAE6F0" w:themeColor="accent4"/>
        <w:bottom w:val="single" w:sz="8" w:space="0" w:color="AAE6F0" w:themeColor="accent4"/>
        <w:right w:val="single" w:sz="8" w:space="0" w:color="AAE6F0" w:themeColor="accent4"/>
        <w:insideH w:val="single" w:sz="8" w:space="0" w:color="AAE6F0" w:themeColor="accent4"/>
        <w:insideV w:val="single" w:sz="8" w:space="0" w:color="AAE6F0" w:themeColor="accent4"/>
      </w:tblBorders>
    </w:tblPr>
    <w:tcPr>
      <w:shd w:val="clear" w:color="auto" w:fill="E9F8F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6FC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9FC" w:themeFill="accent4" w:themeFillTint="33"/>
      </w:tcPr>
    </w:tblStylePr>
    <w:tblStylePr w:type="band1Vert">
      <w:tblPr/>
      <w:tcPr>
        <w:shd w:val="clear" w:color="auto" w:fill="D4F2F7" w:themeFill="accent4" w:themeFillTint="7F"/>
      </w:tcPr>
    </w:tblStylePr>
    <w:tblStylePr w:type="band1Horz">
      <w:tblPr/>
      <w:tcPr>
        <w:tcBorders>
          <w:insideH w:val="single" w:sz="6" w:space="0" w:color="AAE6F0" w:themeColor="accent4"/>
          <w:insideV w:val="single" w:sz="6" w:space="0" w:color="AAE6F0" w:themeColor="accent4"/>
        </w:tcBorders>
        <w:shd w:val="clear" w:color="auto" w:fill="D4F2F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C96B4" w:themeColor="accent5"/>
        <w:left w:val="single" w:sz="8" w:space="0" w:color="3C96B4" w:themeColor="accent5"/>
        <w:bottom w:val="single" w:sz="8" w:space="0" w:color="3C96B4" w:themeColor="accent5"/>
        <w:right w:val="single" w:sz="8" w:space="0" w:color="3C96B4" w:themeColor="accent5"/>
        <w:insideH w:val="single" w:sz="8" w:space="0" w:color="3C96B4" w:themeColor="accent5"/>
        <w:insideV w:val="single" w:sz="8" w:space="0" w:color="3C96B4" w:themeColor="accent5"/>
      </w:tblBorders>
    </w:tblPr>
    <w:tcPr>
      <w:shd w:val="clear" w:color="auto" w:fill="CCE5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AF1" w:themeFill="accent5" w:themeFillTint="33"/>
      </w:tcPr>
    </w:tblStylePr>
    <w:tblStylePr w:type="band1Vert">
      <w:tblPr/>
      <w:tcPr>
        <w:shd w:val="clear" w:color="auto" w:fill="9ACCDD" w:themeFill="accent5" w:themeFillTint="7F"/>
      </w:tcPr>
    </w:tblStylePr>
    <w:tblStylePr w:type="band1Horz">
      <w:tblPr/>
      <w:tcPr>
        <w:tcBorders>
          <w:insideH w:val="single" w:sz="6" w:space="0" w:color="3C96B4" w:themeColor="accent5"/>
          <w:insideV w:val="single" w:sz="6" w:space="0" w:color="3C96B4" w:themeColor="accent5"/>
        </w:tcBorders>
        <w:shd w:val="clear" w:color="auto" w:fill="9ACC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FC3FF" w:themeColor="accent6"/>
        <w:left w:val="single" w:sz="8" w:space="0" w:color="AFC3FF" w:themeColor="accent6"/>
        <w:bottom w:val="single" w:sz="8" w:space="0" w:color="AFC3FF" w:themeColor="accent6"/>
        <w:right w:val="single" w:sz="8" w:space="0" w:color="AFC3FF" w:themeColor="accent6"/>
        <w:insideH w:val="single" w:sz="8" w:space="0" w:color="AFC3FF" w:themeColor="accent6"/>
        <w:insideV w:val="single" w:sz="8" w:space="0" w:color="AFC3FF" w:themeColor="accent6"/>
      </w:tblBorders>
    </w:tblPr>
    <w:tcPr>
      <w:shd w:val="clear" w:color="auto" w:fill="EBEF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F8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2FF" w:themeFill="accent6" w:themeFillTint="33"/>
      </w:tcPr>
    </w:tblStylePr>
    <w:tblStylePr w:type="band1Vert">
      <w:tblPr/>
      <w:tcPr>
        <w:shd w:val="clear" w:color="auto" w:fill="D7E0FF" w:themeFill="accent6" w:themeFillTint="7F"/>
      </w:tcPr>
    </w:tblStylePr>
    <w:tblStylePr w:type="band1Horz">
      <w:tblPr/>
      <w:tcPr>
        <w:tcBorders>
          <w:insideH w:val="single" w:sz="6" w:space="0" w:color="AFC3FF" w:themeColor="accent6"/>
          <w:insideV w:val="single" w:sz="6" w:space="0" w:color="AFC3FF" w:themeColor="accent6"/>
        </w:tcBorders>
        <w:shd w:val="clear" w:color="auto" w:fill="D7E0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8CEF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1C2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1C2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1C2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1C2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09CE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09CE7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A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F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F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F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F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AD5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AD5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CFF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40E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40E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40E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40E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F9FF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F9FF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8F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AE6F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AE6F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AE6F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AE6F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F2F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F2F7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E5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96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96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96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96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ACC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ACC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FC3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FC3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FC3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FC3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0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0FF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51C2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1C2C" w:themeColor="accent1"/>
        <w:bottom w:val="single" w:sz="8" w:space="0" w:color="051C2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1C2C" w:themeColor="accent1"/>
        </w:tcBorders>
      </w:tcPr>
    </w:tblStylePr>
    <w:tblStylePr w:type="lastRow">
      <w:rPr>
        <w:b/>
        <w:bCs/>
        <w:color w:val="051C2C" w:themeColor="text2"/>
      </w:rPr>
      <w:tblPr/>
      <w:tcPr>
        <w:tcBorders>
          <w:top w:val="single" w:sz="8" w:space="0" w:color="051C2C" w:themeColor="accent1"/>
          <w:bottom w:val="single" w:sz="8" w:space="0" w:color="051C2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1C2C" w:themeColor="accent1"/>
          <w:bottom w:val="single" w:sz="8" w:space="0" w:color="051C2C" w:themeColor="accent1"/>
        </w:tcBorders>
      </w:tcPr>
    </w:tblStylePr>
    <w:tblStylePr w:type="band1Vert">
      <w:tblPr/>
      <w:tcPr>
        <w:shd w:val="clear" w:color="auto" w:fill="98CEF3" w:themeFill="accent1" w:themeFillTint="3F"/>
      </w:tcPr>
    </w:tblStylePr>
    <w:tblStylePr w:type="band1Horz">
      <w:tblPr/>
      <w:tcPr>
        <w:shd w:val="clear" w:color="auto" w:fill="98CEF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F4" w:themeColor="accent2"/>
        <w:bottom w:val="single" w:sz="8" w:space="0" w:color="00A9F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F4" w:themeColor="accent2"/>
        </w:tcBorders>
      </w:tcPr>
    </w:tblStylePr>
    <w:tblStylePr w:type="lastRow">
      <w:rPr>
        <w:b/>
        <w:bCs/>
        <w:color w:val="051C2C" w:themeColor="text2"/>
      </w:rPr>
      <w:tblPr/>
      <w:tcPr>
        <w:tcBorders>
          <w:top w:val="single" w:sz="8" w:space="0" w:color="00A9F4" w:themeColor="accent2"/>
          <w:bottom w:val="single" w:sz="8" w:space="0" w:color="00A9F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F4" w:themeColor="accent2"/>
          <w:bottom w:val="single" w:sz="8" w:space="0" w:color="00A9F4" w:themeColor="accent2"/>
        </w:tcBorders>
      </w:tcPr>
    </w:tblStylePr>
    <w:tblStylePr w:type="band1Vert">
      <w:tblPr/>
      <w:tcPr>
        <w:shd w:val="clear" w:color="auto" w:fill="BDEAFF" w:themeFill="accent2" w:themeFillTint="3F"/>
      </w:tcPr>
    </w:tblStylePr>
    <w:tblStylePr w:type="band1Horz">
      <w:tblPr/>
      <w:tcPr>
        <w:shd w:val="clear" w:color="auto" w:fill="BDEA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F40E6" w:themeColor="accent3"/>
        <w:bottom w:val="single" w:sz="8" w:space="0" w:color="1F40E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40E6" w:themeColor="accent3"/>
        </w:tcBorders>
      </w:tcPr>
    </w:tblStylePr>
    <w:tblStylePr w:type="lastRow">
      <w:rPr>
        <w:b/>
        <w:bCs/>
        <w:color w:val="051C2C" w:themeColor="text2"/>
      </w:rPr>
      <w:tblPr/>
      <w:tcPr>
        <w:tcBorders>
          <w:top w:val="single" w:sz="8" w:space="0" w:color="1F40E6" w:themeColor="accent3"/>
          <w:bottom w:val="single" w:sz="8" w:space="0" w:color="1F40E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40E6" w:themeColor="accent3"/>
          <w:bottom w:val="single" w:sz="8" w:space="0" w:color="1F40E6" w:themeColor="accent3"/>
        </w:tcBorders>
      </w:tcPr>
    </w:tblStylePr>
    <w:tblStylePr w:type="band1Vert">
      <w:tblPr/>
      <w:tcPr>
        <w:shd w:val="clear" w:color="auto" w:fill="C7CFF8" w:themeFill="accent3" w:themeFillTint="3F"/>
      </w:tcPr>
    </w:tblStylePr>
    <w:tblStylePr w:type="band1Horz">
      <w:tblPr/>
      <w:tcPr>
        <w:shd w:val="clear" w:color="auto" w:fill="C7CFF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AE6F0" w:themeColor="accent4"/>
        <w:bottom w:val="single" w:sz="8" w:space="0" w:color="AAE6F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AE6F0" w:themeColor="accent4"/>
        </w:tcBorders>
      </w:tcPr>
    </w:tblStylePr>
    <w:tblStylePr w:type="lastRow">
      <w:rPr>
        <w:b/>
        <w:bCs/>
        <w:color w:val="051C2C" w:themeColor="text2"/>
      </w:rPr>
      <w:tblPr/>
      <w:tcPr>
        <w:tcBorders>
          <w:top w:val="single" w:sz="8" w:space="0" w:color="AAE6F0" w:themeColor="accent4"/>
          <w:bottom w:val="single" w:sz="8" w:space="0" w:color="AAE6F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AE6F0" w:themeColor="accent4"/>
          <w:bottom w:val="single" w:sz="8" w:space="0" w:color="AAE6F0" w:themeColor="accent4"/>
        </w:tcBorders>
      </w:tcPr>
    </w:tblStylePr>
    <w:tblStylePr w:type="band1Vert">
      <w:tblPr/>
      <w:tcPr>
        <w:shd w:val="clear" w:color="auto" w:fill="E9F8FB" w:themeFill="accent4" w:themeFillTint="3F"/>
      </w:tcPr>
    </w:tblStylePr>
    <w:tblStylePr w:type="band1Horz">
      <w:tblPr/>
      <w:tcPr>
        <w:shd w:val="clear" w:color="auto" w:fill="E9F8F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96B4" w:themeColor="accent5"/>
        <w:bottom w:val="single" w:sz="8" w:space="0" w:color="3C96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96B4" w:themeColor="accent5"/>
        </w:tcBorders>
      </w:tcPr>
    </w:tblStylePr>
    <w:tblStylePr w:type="lastRow">
      <w:rPr>
        <w:b/>
        <w:bCs/>
        <w:color w:val="051C2C" w:themeColor="text2"/>
      </w:rPr>
      <w:tblPr/>
      <w:tcPr>
        <w:tcBorders>
          <w:top w:val="single" w:sz="8" w:space="0" w:color="3C96B4" w:themeColor="accent5"/>
          <w:bottom w:val="single" w:sz="8" w:space="0" w:color="3C96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96B4" w:themeColor="accent5"/>
          <w:bottom w:val="single" w:sz="8" w:space="0" w:color="3C96B4" w:themeColor="accent5"/>
        </w:tcBorders>
      </w:tcPr>
    </w:tblStylePr>
    <w:tblStylePr w:type="band1Vert">
      <w:tblPr/>
      <w:tcPr>
        <w:shd w:val="clear" w:color="auto" w:fill="CCE5EE" w:themeFill="accent5" w:themeFillTint="3F"/>
      </w:tcPr>
    </w:tblStylePr>
    <w:tblStylePr w:type="band1Horz">
      <w:tblPr/>
      <w:tcPr>
        <w:shd w:val="clear" w:color="auto" w:fill="CCE5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FC3FF" w:themeColor="accent6"/>
        <w:bottom w:val="single" w:sz="8" w:space="0" w:color="AFC3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FC3FF" w:themeColor="accent6"/>
        </w:tcBorders>
      </w:tcPr>
    </w:tblStylePr>
    <w:tblStylePr w:type="lastRow">
      <w:rPr>
        <w:b/>
        <w:bCs/>
        <w:color w:val="051C2C" w:themeColor="text2"/>
      </w:rPr>
      <w:tblPr/>
      <w:tcPr>
        <w:tcBorders>
          <w:top w:val="single" w:sz="8" w:space="0" w:color="AFC3FF" w:themeColor="accent6"/>
          <w:bottom w:val="single" w:sz="8" w:space="0" w:color="AFC3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FC3FF" w:themeColor="accent6"/>
          <w:bottom w:val="single" w:sz="8" w:space="0" w:color="AFC3FF" w:themeColor="accent6"/>
        </w:tcBorders>
      </w:tcPr>
    </w:tblStylePr>
    <w:tblStylePr w:type="band1Vert">
      <w:tblPr/>
      <w:tcPr>
        <w:shd w:val="clear" w:color="auto" w:fill="EBEFFF" w:themeFill="accent6" w:themeFillTint="3F"/>
      </w:tcPr>
    </w:tblStylePr>
    <w:tblStylePr w:type="band1Horz">
      <w:tblPr/>
      <w:tcPr>
        <w:shd w:val="clear" w:color="auto" w:fill="EBEFFF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1C2C" w:themeColor="accent1"/>
        <w:left w:val="single" w:sz="8" w:space="0" w:color="051C2C" w:themeColor="accent1"/>
        <w:bottom w:val="single" w:sz="8" w:space="0" w:color="051C2C" w:themeColor="accent1"/>
        <w:right w:val="single" w:sz="8" w:space="0" w:color="051C2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1C2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1C2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1C2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1C2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8CEF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8CEF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F4" w:themeColor="accent2"/>
        <w:left w:val="single" w:sz="8" w:space="0" w:color="00A9F4" w:themeColor="accent2"/>
        <w:bottom w:val="single" w:sz="8" w:space="0" w:color="00A9F4" w:themeColor="accent2"/>
        <w:right w:val="single" w:sz="8" w:space="0" w:color="00A9F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F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9F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F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F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A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A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40E6" w:themeColor="accent3"/>
        <w:left w:val="single" w:sz="8" w:space="0" w:color="1F40E6" w:themeColor="accent3"/>
        <w:bottom w:val="single" w:sz="8" w:space="0" w:color="1F40E6" w:themeColor="accent3"/>
        <w:right w:val="single" w:sz="8" w:space="0" w:color="1F40E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40E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F40E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40E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40E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CFF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CFF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AE6F0" w:themeColor="accent4"/>
        <w:left w:val="single" w:sz="8" w:space="0" w:color="AAE6F0" w:themeColor="accent4"/>
        <w:bottom w:val="single" w:sz="8" w:space="0" w:color="AAE6F0" w:themeColor="accent4"/>
        <w:right w:val="single" w:sz="8" w:space="0" w:color="AAE6F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AE6F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AE6F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AE6F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AE6F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8F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8F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C96B4" w:themeColor="accent5"/>
        <w:left w:val="single" w:sz="8" w:space="0" w:color="3C96B4" w:themeColor="accent5"/>
        <w:bottom w:val="single" w:sz="8" w:space="0" w:color="3C96B4" w:themeColor="accent5"/>
        <w:right w:val="single" w:sz="8" w:space="0" w:color="3C96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96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96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96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96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5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E5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FC3FF" w:themeColor="accent6"/>
        <w:left w:val="single" w:sz="8" w:space="0" w:color="AFC3FF" w:themeColor="accent6"/>
        <w:bottom w:val="single" w:sz="8" w:space="0" w:color="AFC3FF" w:themeColor="accent6"/>
        <w:right w:val="single" w:sz="8" w:space="0" w:color="AFC3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FC3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FC3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FC3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FC3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115D93" w:themeColor="accent1" w:themeTint="BF"/>
        <w:left w:val="single" w:sz="8" w:space="0" w:color="115D93" w:themeColor="accent1" w:themeTint="BF"/>
        <w:bottom w:val="single" w:sz="8" w:space="0" w:color="115D93" w:themeColor="accent1" w:themeTint="BF"/>
        <w:right w:val="single" w:sz="8" w:space="0" w:color="115D93" w:themeColor="accent1" w:themeTint="BF"/>
        <w:insideH w:val="single" w:sz="8" w:space="0" w:color="115D9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15D93" w:themeColor="accent1" w:themeTint="BF"/>
          <w:left w:val="single" w:sz="8" w:space="0" w:color="115D93" w:themeColor="accent1" w:themeTint="BF"/>
          <w:bottom w:val="single" w:sz="8" w:space="0" w:color="115D93" w:themeColor="accent1" w:themeTint="BF"/>
          <w:right w:val="single" w:sz="8" w:space="0" w:color="115D93" w:themeColor="accent1" w:themeTint="BF"/>
          <w:insideH w:val="nil"/>
          <w:insideV w:val="nil"/>
        </w:tcBorders>
        <w:shd w:val="clear" w:color="auto" w:fill="051C2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5D93" w:themeColor="accent1" w:themeTint="BF"/>
          <w:left w:val="single" w:sz="8" w:space="0" w:color="115D93" w:themeColor="accent1" w:themeTint="BF"/>
          <w:bottom w:val="single" w:sz="8" w:space="0" w:color="115D93" w:themeColor="accent1" w:themeTint="BF"/>
          <w:right w:val="single" w:sz="8" w:space="0" w:color="115D9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CE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8CE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37C1FF" w:themeColor="accent2" w:themeTint="BF"/>
        <w:left w:val="single" w:sz="8" w:space="0" w:color="37C1FF" w:themeColor="accent2" w:themeTint="BF"/>
        <w:bottom w:val="single" w:sz="8" w:space="0" w:color="37C1FF" w:themeColor="accent2" w:themeTint="BF"/>
        <w:right w:val="single" w:sz="8" w:space="0" w:color="37C1FF" w:themeColor="accent2" w:themeTint="BF"/>
        <w:insideH w:val="single" w:sz="8" w:space="0" w:color="37C1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7C1FF" w:themeColor="accent2" w:themeTint="BF"/>
          <w:left w:val="single" w:sz="8" w:space="0" w:color="37C1FF" w:themeColor="accent2" w:themeTint="BF"/>
          <w:bottom w:val="single" w:sz="8" w:space="0" w:color="37C1FF" w:themeColor="accent2" w:themeTint="BF"/>
          <w:right w:val="single" w:sz="8" w:space="0" w:color="37C1FF" w:themeColor="accent2" w:themeTint="BF"/>
          <w:insideH w:val="nil"/>
          <w:insideV w:val="nil"/>
        </w:tcBorders>
        <w:shd w:val="clear" w:color="auto" w:fill="00A9F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C1FF" w:themeColor="accent2" w:themeTint="BF"/>
          <w:left w:val="single" w:sz="8" w:space="0" w:color="37C1FF" w:themeColor="accent2" w:themeTint="BF"/>
          <w:bottom w:val="single" w:sz="8" w:space="0" w:color="37C1FF" w:themeColor="accent2" w:themeTint="BF"/>
          <w:right w:val="single" w:sz="8" w:space="0" w:color="37C1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A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A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576FEC" w:themeColor="accent3" w:themeTint="BF"/>
        <w:left w:val="single" w:sz="8" w:space="0" w:color="576FEC" w:themeColor="accent3" w:themeTint="BF"/>
        <w:bottom w:val="single" w:sz="8" w:space="0" w:color="576FEC" w:themeColor="accent3" w:themeTint="BF"/>
        <w:right w:val="single" w:sz="8" w:space="0" w:color="576FEC" w:themeColor="accent3" w:themeTint="BF"/>
        <w:insideH w:val="single" w:sz="8" w:space="0" w:color="576FE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6FEC" w:themeColor="accent3" w:themeTint="BF"/>
          <w:left w:val="single" w:sz="8" w:space="0" w:color="576FEC" w:themeColor="accent3" w:themeTint="BF"/>
          <w:bottom w:val="single" w:sz="8" w:space="0" w:color="576FEC" w:themeColor="accent3" w:themeTint="BF"/>
          <w:right w:val="single" w:sz="8" w:space="0" w:color="576FEC" w:themeColor="accent3" w:themeTint="BF"/>
          <w:insideH w:val="nil"/>
          <w:insideV w:val="nil"/>
        </w:tcBorders>
        <w:shd w:val="clear" w:color="auto" w:fill="1F40E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6FEC" w:themeColor="accent3" w:themeTint="BF"/>
          <w:left w:val="single" w:sz="8" w:space="0" w:color="576FEC" w:themeColor="accent3" w:themeTint="BF"/>
          <w:bottom w:val="single" w:sz="8" w:space="0" w:color="576FEC" w:themeColor="accent3" w:themeTint="BF"/>
          <w:right w:val="single" w:sz="8" w:space="0" w:color="576FE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CFF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CFF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BFECF3" w:themeColor="accent4" w:themeTint="BF"/>
        <w:left w:val="single" w:sz="8" w:space="0" w:color="BFECF3" w:themeColor="accent4" w:themeTint="BF"/>
        <w:bottom w:val="single" w:sz="8" w:space="0" w:color="BFECF3" w:themeColor="accent4" w:themeTint="BF"/>
        <w:right w:val="single" w:sz="8" w:space="0" w:color="BFECF3" w:themeColor="accent4" w:themeTint="BF"/>
        <w:insideH w:val="single" w:sz="8" w:space="0" w:color="BFECF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FECF3" w:themeColor="accent4" w:themeTint="BF"/>
          <w:left w:val="single" w:sz="8" w:space="0" w:color="BFECF3" w:themeColor="accent4" w:themeTint="BF"/>
          <w:bottom w:val="single" w:sz="8" w:space="0" w:color="BFECF3" w:themeColor="accent4" w:themeTint="BF"/>
          <w:right w:val="single" w:sz="8" w:space="0" w:color="BFECF3" w:themeColor="accent4" w:themeTint="BF"/>
          <w:insideH w:val="nil"/>
          <w:insideV w:val="nil"/>
        </w:tcBorders>
        <w:shd w:val="clear" w:color="auto" w:fill="AAE6F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ECF3" w:themeColor="accent4" w:themeTint="BF"/>
          <w:left w:val="single" w:sz="8" w:space="0" w:color="BFECF3" w:themeColor="accent4" w:themeTint="BF"/>
          <w:bottom w:val="single" w:sz="8" w:space="0" w:color="BFECF3" w:themeColor="accent4" w:themeTint="BF"/>
          <w:right w:val="single" w:sz="8" w:space="0" w:color="BFECF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8F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8F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67B3CC" w:themeColor="accent5" w:themeTint="BF"/>
        <w:left w:val="single" w:sz="8" w:space="0" w:color="67B3CC" w:themeColor="accent5" w:themeTint="BF"/>
        <w:bottom w:val="single" w:sz="8" w:space="0" w:color="67B3CC" w:themeColor="accent5" w:themeTint="BF"/>
        <w:right w:val="single" w:sz="8" w:space="0" w:color="67B3CC" w:themeColor="accent5" w:themeTint="BF"/>
        <w:insideH w:val="single" w:sz="8" w:space="0" w:color="67B3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7B3CC" w:themeColor="accent5" w:themeTint="BF"/>
          <w:left w:val="single" w:sz="8" w:space="0" w:color="67B3CC" w:themeColor="accent5" w:themeTint="BF"/>
          <w:bottom w:val="single" w:sz="8" w:space="0" w:color="67B3CC" w:themeColor="accent5" w:themeTint="BF"/>
          <w:right w:val="single" w:sz="8" w:space="0" w:color="67B3CC" w:themeColor="accent5" w:themeTint="BF"/>
          <w:insideH w:val="nil"/>
          <w:insideV w:val="nil"/>
        </w:tcBorders>
        <w:shd w:val="clear" w:color="auto" w:fill="3C96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B3CC" w:themeColor="accent5" w:themeTint="BF"/>
          <w:left w:val="single" w:sz="8" w:space="0" w:color="67B3CC" w:themeColor="accent5" w:themeTint="BF"/>
          <w:bottom w:val="single" w:sz="8" w:space="0" w:color="67B3CC" w:themeColor="accent5" w:themeTint="BF"/>
          <w:right w:val="single" w:sz="8" w:space="0" w:color="67B3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5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E5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C3D1FF" w:themeColor="accent6" w:themeTint="BF"/>
        <w:left w:val="single" w:sz="8" w:space="0" w:color="C3D1FF" w:themeColor="accent6" w:themeTint="BF"/>
        <w:bottom w:val="single" w:sz="8" w:space="0" w:color="C3D1FF" w:themeColor="accent6" w:themeTint="BF"/>
        <w:right w:val="single" w:sz="8" w:space="0" w:color="C3D1FF" w:themeColor="accent6" w:themeTint="BF"/>
        <w:insideH w:val="single" w:sz="8" w:space="0" w:color="C3D1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3D1FF" w:themeColor="accent6" w:themeTint="BF"/>
          <w:left w:val="single" w:sz="8" w:space="0" w:color="C3D1FF" w:themeColor="accent6" w:themeTint="BF"/>
          <w:bottom w:val="single" w:sz="8" w:space="0" w:color="C3D1FF" w:themeColor="accent6" w:themeTint="BF"/>
          <w:right w:val="single" w:sz="8" w:space="0" w:color="C3D1FF" w:themeColor="accent6" w:themeTint="BF"/>
          <w:insideH w:val="nil"/>
          <w:insideV w:val="nil"/>
        </w:tcBorders>
        <w:shd w:val="clear" w:color="auto" w:fill="AFC3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D1FF" w:themeColor="accent6" w:themeTint="BF"/>
          <w:left w:val="single" w:sz="8" w:space="0" w:color="C3D1FF" w:themeColor="accent6" w:themeTint="BF"/>
          <w:bottom w:val="single" w:sz="8" w:space="0" w:color="C3D1FF" w:themeColor="accent6" w:themeTint="BF"/>
          <w:right w:val="single" w:sz="8" w:space="0" w:color="C3D1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1C2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1C2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1C2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F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F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F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40E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40E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40E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AE6F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AE6F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AE6F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96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96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96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FC3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FC3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FC3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semiHidden/>
    <w:unhideWhenUsed/>
    <w:rsid w:val="008C221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C22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C221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8C221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C221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C2213"/>
    <w:rPr>
      <w:rFonts w:eastAsia="Times New Roman" w:cs="Times New Roman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8C2213"/>
  </w:style>
  <w:style w:type="table" w:customStyle="1" w:styleId="PlainTable11">
    <w:name w:val="Plain Table 11"/>
    <w:basedOn w:val="TableNormal"/>
    <w:uiPriority w:val="41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8C221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C2213"/>
    <w:rPr>
      <w:rFonts w:ascii="Consolas" w:eastAsia="Times New Roman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rsid w:val="008C221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2213"/>
    <w:rPr>
      <w:rFonts w:eastAsia="Times New Roman" w:cs="Times New Roman"/>
      <w:i/>
      <w:iCs/>
      <w:color w:val="404040" w:themeColor="text1" w:themeTint="BF"/>
      <w:szCs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C2213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C2213"/>
    <w:rPr>
      <w:rFonts w:eastAsia="Times New Roman" w:cs="Times New Roman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8C2213"/>
    <w:rPr>
      <w:u w:val="dotted"/>
    </w:rPr>
  </w:style>
  <w:style w:type="character" w:customStyle="1" w:styleId="SmartLink">
    <w:name w:val="Smart Link"/>
    <w:basedOn w:val="DefaultParagraphFont"/>
    <w:uiPriority w:val="99"/>
    <w:semiHidden/>
    <w:unhideWhenUsed/>
    <w:rsid w:val="008C2213"/>
    <w:rPr>
      <w:color w:val="00A9F4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uiPriority w:val="99"/>
    <w:semiHidden/>
    <w:unhideWhenUsed/>
    <w:rsid w:val="008C2213"/>
    <w:rPr>
      <w:color w:val="FF0000"/>
    </w:rPr>
  </w:style>
  <w:style w:type="character" w:styleId="Strong">
    <w:name w:val="Strong"/>
    <w:basedOn w:val="DefaultParagraphFont"/>
    <w:uiPriority w:val="22"/>
    <w:rsid w:val="008C221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8C2213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C221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rsid w:val="008C221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8C221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8C2213"/>
    <w:pPr>
      <w:spacing w:after="180"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C2213"/>
    <w:pPr>
      <w:spacing w:after="180"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C2213"/>
    <w:pPr>
      <w:spacing w:after="180"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C2213"/>
    <w:pPr>
      <w:spacing w:after="180"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C2213"/>
    <w:pPr>
      <w:spacing w:after="180"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C2213"/>
    <w:pPr>
      <w:spacing w:after="180"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C2213"/>
    <w:pPr>
      <w:spacing w:after="180"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C2213"/>
    <w:pPr>
      <w:spacing w:after="180"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C2213"/>
    <w:pPr>
      <w:spacing w:after="180"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8C221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C221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C221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C2213"/>
    <w:pPr>
      <w:spacing w:after="180"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C2213"/>
    <w:pPr>
      <w:spacing w:after="180"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C2213"/>
    <w:pPr>
      <w:spacing w:after="180"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C2213"/>
    <w:pPr>
      <w:spacing w:after="180"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2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cKinsey White 16x9">
  <a:themeElements>
    <a:clrScheme name="McKinsey 2018 Light">
      <a:dk1>
        <a:srgbClr val="000000"/>
      </a:dk1>
      <a:lt1>
        <a:srgbClr val="FFFFFF"/>
      </a:lt1>
      <a:dk2>
        <a:srgbClr val="051C2C"/>
      </a:dk2>
      <a:lt2>
        <a:srgbClr val="FFFFFF"/>
      </a:lt2>
      <a:accent1>
        <a:srgbClr val="051C2C"/>
      </a:accent1>
      <a:accent2>
        <a:srgbClr val="00A9F4"/>
      </a:accent2>
      <a:accent3>
        <a:srgbClr val="1F40E6"/>
      </a:accent3>
      <a:accent4>
        <a:srgbClr val="AAE6F0"/>
      </a:accent4>
      <a:accent5>
        <a:srgbClr val="3C96B4"/>
      </a:accent5>
      <a:accent6>
        <a:srgbClr val="AFC3FF"/>
      </a:accent6>
      <a:hlink>
        <a:srgbClr val="00A9F4"/>
      </a:hlink>
      <a:folHlink>
        <a:srgbClr val="00A9F4"/>
      </a:folHlink>
    </a:clrScheme>
    <a:fontScheme name="McKinsey &amp; Company Word Documents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051C2C"/>
        </a:solidFill>
        <a:ln w="6350" cap="sq">
          <a:noFill/>
          <a:miter lim="800000"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 sz="1600" dirty="0" err="1" smtClean="0">
            <a:solidFill>
              <a:schemeClr val="bg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 cap="sq">
          <a:solidFill>
            <a:srgbClr val="000000"/>
          </a:solidFill>
          <a:miter lim="800000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ln w="6350">
          <a:noFill/>
          <a:miter lim="800000"/>
        </a:ln>
      </a:spPr>
      <a:bodyPr vert="horz" wrap="square" lIns="0" tIns="0" rIns="0" bIns="0" rtlCol="0">
        <a:noAutofit/>
      </a:bodyPr>
      <a:lstStyle>
        <a:defPPr algn="l">
          <a:spcBef>
            <a:spcPts val="300"/>
          </a:spcBef>
          <a:spcAft>
            <a:spcPts val="300"/>
          </a:spcAft>
          <a:buNone/>
          <a:defRPr sz="1600" dirty="0" smtClean="0"/>
        </a:defPPr>
      </a:lstStyle>
    </a:txDef>
  </a:objectDefaults>
  <a:extraClrSchemeLst/>
  <a:custClrLst>
    <a:custClr name="White">
      <a:srgbClr val="FFFFFF"/>
    </a:custClr>
    <a:custClr name="Black">
      <a:srgbClr val="000000"/>
    </a:custClr>
    <a:custClr name="Electric Blue">
      <a:srgbClr val="1F40E6"/>
    </a:custClr>
    <a:custClr name="Deep Blue">
      <a:srgbClr val="051C2C"/>
    </a:custClr>
    <a:custClr name="McKinsey Cyan">
      <a:srgbClr val="00A9F4"/>
    </a:custClr>
    <a:custClr name="Null">
      <a:srgbClr val="FFFFFF"/>
    </a:custClr>
    <a:custClr name="Null">
      <a:srgbClr val="FFFFFF"/>
    </a:custClr>
    <a:custClr name="Null">
      <a:srgbClr val="FFFFFF"/>
    </a:custClr>
    <a:custClr name="Null">
      <a:srgbClr val="FFFFFF"/>
    </a:custClr>
    <a:custClr name="Null">
      <a:srgbClr val="FFFFFF"/>
    </a:custClr>
    <a:custClr name="Dark Gray">
      <a:srgbClr val="4D4D4D"/>
    </a:custClr>
    <a:custClr name="Mid Gray">
      <a:srgbClr val="7F7F7F"/>
    </a:custClr>
    <a:custClr name="Light Gray">
      <a:srgbClr val="B3B3B3"/>
    </a:custClr>
    <a:custClr name="Super Light Gray">
      <a:srgbClr val="D0D0D0"/>
    </a:custClr>
    <a:custClr name="Pale Gray">
      <a:srgbClr val="E6E6E6"/>
    </a:custClr>
    <a:custClr name="Null">
      <a:srgbClr val="FFFFFF"/>
    </a:custClr>
    <a:custClr name="Null">
      <a:srgbClr val="FFFFFF"/>
    </a:custClr>
    <a:custClr name="Null">
      <a:srgbClr val="FFFFFF"/>
    </a:custClr>
    <a:custClr name="Null">
      <a:srgbClr val="FFFFFF"/>
    </a:custClr>
    <a:custClr name="Null">
      <a:srgbClr val="FFFFFF"/>
    </a:custClr>
    <a:custClr name="Deep Blue">
      <a:srgbClr val="051C2C"/>
    </a:custClr>
    <a:custClr name="McKinsey Cyan">
      <a:srgbClr val="00A9F4"/>
    </a:custClr>
    <a:custClr name="Electric Blue">
      <a:srgbClr val="1F40E6"/>
    </a:custClr>
    <a:custClr name="Pale Blue">
      <a:srgbClr val="AAE6F0"/>
    </a:custClr>
    <a:custClr name="Turquoise">
      <a:srgbClr val="3C96B4"/>
    </a:custClr>
    <a:custClr name="Pale Electric Blue">
      <a:srgbClr val="AFC3FF"/>
    </a:custClr>
    <a:custClr name="Purple">
      <a:srgbClr val="8C5AC8"/>
    </a:custClr>
    <a:custClr name="Pink">
      <a:srgbClr val="E6A0C8"/>
    </a:custClr>
    <a:custClr name="Red">
      <a:srgbClr val="E5546C"/>
    </a:custClr>
    <a:custClr name="Orange">
      <a:srgbClr val="FAA082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1114</Words>
  <Characters>6352</Characters>
  <Application>Microsoft Office Word</Application>
  <DocSecurity>4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Theunissen</dc:creator>
  <cp:lastModifiedBy>Ellen Lakeman</cp:lastModifiedBy>
  <cp:revision>2</cp:revision>
  <cp:lastPrinted>2020-07-02T11:06:00Z</cp:lastPrinted>
  <dcterms:created xsi:type="dcterms:W3CDTF">2020-07-09T13:05:00Z</dcterms:created>
  <dcterms:modified xsi:type="dcterms:W3CDTF">2020-07-09T13:05:00Z</dcterms:modified>
</cp:coreProperties>
</file>